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F7B027">
      <w:pPr>
        <w:spacing w:before="540" w:after="180"/>
        <w:ind w:left="0" w:leftChars="0" w:right="0" w:rightChars="0" w:firstLine="0" w:firstLineChars="0"/>
        <w:jc w:val="center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52"/>
          <w:szCs w:val="52"/>
          <w:lang w:val="en-US" w:eastAsia="zh-CN" w:bidi="ar-SA"/>
        </w:rPr>
      </w:pPr>
      <w:bookmarkStart w:id="0" w:name="_Toc19130"/>
    </w:p>
    <w:p w14:paraId="6198F285">
      <w:pPr>
        <w:spacing w:before="540" w:after="180"/>
        <w:ind w:left="0" w:leftChars="0" w:right="0" w:rightChars="0" w:firstLine="0" w:firstLineChars="0"/>
        <w:jc w:val="center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60"/>
          <w:szCs w:val="60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60"/>
          <w:szCs w:val="60"/>
          <w:lang w:val="en-US" w:eastAsia="zh-CN" w:bidi="ar-SA"/>
        </w:rPr>
        <w:t>2025年中招模拟志愿填报</w:t>
      </w:r>
    </w:p>
    <w:p w14:paraId="546730D7">
      <w:pPr>
        <w:spacing w:before="540" w:after="180"/>
        <w:ind w:firstLine="0" w:firstLineChars="0"/>
        <w:jc w:val="center"/>
        <w:rPr>
          <w:rFonts w:hint="default" w:ascii="方正书宋简体" w:hAnsi="方正书宋简体" w:eastAsia="方正书宋简体" w:cs="方正书宋简体"/>
          <w:b/>
          <w:bCs/>
          <w:color w:val="auto"/>
          <w:sz w:val="44"/>
          <w:szCs w:val="44"/>
          <w:lang w:val="en-US" w:eastAsia="zh-CN" w:bidi="ar-SA"/>
        </w:rPr>
      </w:pPr>
      <w:r>
        <w:rPr>
          <w:rFonts w:hint="eastAsia" w:ascii="方正书宋简体" w:hAnsi="方正书宋简体" w:eastAsia="方正书宋简体" w:cs="方正书宋简体"/>
          <w:b/>
          <w:bCs/>
          <w:color w:val="auto"/>
          <w:sz w:val="44"/>
          <w:szCs w:val="44"/>
          <w:lang w:val="en-US" w:eastAsia="zh-CN" w:bidi="ar-SA"/>
        </w:rPr>
        <w:t>（移动</w:t>
      </w:r>
      <w:bookmarkStart w:id="2" w:name="_GoBack"/>
      <w:bookmarkEnd w:id="2"/>
      <w:r>
        <w:rPr>
          <w:rFonts w:hint="eastAsia" w:ascii="方正书宋简体" w:hAnsi="方正书宋简体" w:eastAsia="方正书宋简体" w:cs="方正书宋简体"/>
          <w:b/>
          <w:bCs/>
          <w:color w:val="auto"/>
          <w:sz w:val="44"/>
          <w:szCs w:val="44"/>
          <w:lang w:val="en-US" w:eastAsia="zh-CN" w:bidi="ar-SA"/>
        </w:rPr>
        <w:t>端操作</w:t>
      </w:r>
      <w:bookmarkEnd w:id="0"/>
      <w:r>
        <w:rPr>
          <w:rFonts w:hint="eastAsia" w:ascii="方正书宋简体" w:hAnsi="方正书宋简体" w:eastAsia="方正书宋简体" w:cs="方正书宋简体"/>
          <w:b/>
          <w:bCs/>
          <w:color w:val="auto"/>
          <w:sz w:val="44"/>
          <w:szCs w:val="44"/>
          <w:lang w:val="en-US" w:eastAsia="zh-CN" w:bidi="ar-SA"/>
        </w:rPr>
        <w:t>说明）</w:t>
      </w:r>
    </w:p>
    <w:p w14:paraId="3FA27D18">
      <w:pPr>
        <w:rPr>
          <w:rFonts w:ascii="宋体" w:hAnsi="宋体" w:eastAsia="宋体" w:cs="宋体"/>
          <w:color w:val="auto"/>
        </w:rPr>
      </w:pPr>
    </w:p>
    <w:p w14:paraId="14B42103">
      <w:pPr>
        <w:rPr>
          <w:rFonts w:ascii="宋体" w:hAnsi="宋体" w:eastAsia="宋体" w:cs="宋体"/>
          <w:color w:val="auto"/>
        </w:rPr>
      </w:pPr>
    </w:p>
    <w:p w14:paraId="1BAC2A7E">
      <w:pPr>
        <w:rPr>
          <w:rFonts w:ascii="宋体" w:hAnsi="宋体" w:eastAsia="宋体" w:cs="宋体"/>
          <w:color w:val="auto"/>
        </w:rPr>
      </w:pPr>
    </w:p>
    <w:p w14:paraId="4A1F71D5">
      <w:pPr>
        <w:bidi w:val="0"/>
        <w:spacing w:before="180" w:after="180"/>
        <w:ind w:firstLine="240" w:firstLineChars="100"/>
        <w:rPr>
          <w:rFonts w:asciiTheme="minorHAnsi" w:hAnsiTheme="minorHAnsi" w:eastAsiaTheme="minorHAnsi" w:cstheme="minorBidi"/>
          <w:color w:val="auto"/>
          <w:sz w:val="24"/>
          <w:szCs w:val="24"/>
          <w:lang w:val="en-US" w:eastAsia="en-US" w:bidi="ar-SA"/>
        </w:rPr>
      </w:pPr>
    </w:p>
    <w:p w14:paraId="02A39BFE">
      <w:pPr>
        <w:rPr>
          <w:rFonts w:ascii="宋体" w:hAnsi="宋体" w:eastAsia="宋体" w:cs="宋体"/>
          <w:color w:val="auto"/>
        </w:rPr>
      </w:pPr>
    </w:p>
    <w:p w14:paraId="2386FF65">
      <w:pPr>
        <w:bidi w:val="0"/>
        <w:spacing w:before="180" w:after="180"/>
        <w:ind w:firstLine="240" w:firstLineChars="100"/>
        <w:rPr>
          <w:rFonts w:asciiTheme="minorHAnsi" w:hAnsiTheme="minorHAnsi" w:eastAsiaTheme="minorHAnsi" w:cstheme="minorBidi"/>
          <w:color w:val="auto"/>
          <w:sz w:val="24"/>
          <w:szCs w:val="24"/>
          <w:lang w:val="en-US" w:eastAsia="en-US" w:bidi="ar-SA"/>
        </w:rPr>
      </w:pPr>
    </w:p>
    <w:p w14:paraId="705D4FAC">
      <w:pPr>
        <w:spacing w:before="180" w:after="180"/>
        <w:ind w:firstLine="0" w:firstLineChars="0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  <w:lang w:val="en-US" w:eastAsia="zh-CN" w:bidi="ar-SA"/>
        </w:rPr>
      </w:pPr>
      <w:bookmarkStart w:id="1" w:name="_Toc21592"/>
    </w:p>
    <w:p w14:paraId="6344DA51">
      <w:pPr>
        <w:spacing w:before="180" w:after="180"/>
        <w:ind w:firstLine="0" w:firstLineChars="0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  <w:lang w:val="en-US" w:eastAsia="zh-CN" w:bidi="ar-SA"/>
        </w:rPr>
      </w:pPr>
    </w:p>
    <w:p w14:paraId="116B9406">
      <w:pPr>
        <w:spacing w:before="180" w:after="180"/>
        <w:ind w:firstLine="0" w:firstLineChars="0"/>
        <w:jc w:val="center"/>
        <w:rPr>
          <w:rFonts w:ascii="宋体" w:hAnsi="宋体" w:eastAsia="宋体" w:cs="宋体"/>
          <w:b/>
          <w:bCs/>
          <w:color w:val="auto"/>
          <w:sz w:val="36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  <w:lang w:val="en-US" w:eastAsia="zh-CN" w:bidi="ar-SA"/>
        </w:rPr>
        <w:t>2025年6月</w:t>
      </w:r>
      <w:bookmarkEnd w:id="1"/>
    </w:p>
    <w:p w14:paraId="2715A5D5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auto"/>
          <w:kern w:val="2"/>
          <w:sz w:val="30"/>
          <w:szCs w:val="30"/>
          <w:lang w:val="en-US" w:eastAsia="zh-CN" w:bidi="ar-SA"/>
        </w:rPr>
        <w:t>家长们请注意：</w:t>
      </w:r>
    </w:p>
    <w:p w14:paraId="077C7CE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仿宋" w:hAnsi="仿宋" w:eastAsia="仿宋" w:cs="仿宋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8"/>
          <w:szCs w:val="28"/>
          <w:lang w:val="en-US" w:eastAsia="zh-CN" w:bidi="ar-SA"/>
        </w:rPr>
        <w:t>这次是</w:t>
      </w:r>
      <w:r>
        <w:rPr>
          <w:rFonts w:hint="eastAsia" w:ascii="黑体" w:hAnsi="黑体" w:eastAsia="黑体" w:cs="黑体"/>
          <w:b/>
          <w:bCs/>
          <w:color w:val="auto"/>
          <w:kern w:val="2"/>
          <w:sz w:val="28"/>
          <w:szCs w:val="28"/>
          <w:lang w:val="en-US" w:eastAsia="zh-CN" w:bidi="ar-SA"/>
        </w:rPr>
        <w:t>模拟填报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lang w:val="en-US" w:eastAsia="zh-CN" w:bidi="ar-SA"/>
        </w:rPr>
        <w:t>，主要让大家熟悉流程和系统。填的志愿</w:t>
      </w:r>
      <w:r>
        <w:rPr>
          <w:rFonts w:hint="eastAsia" w:ascii="黑体" w:hAnsi="黑体" w:eastAsia="黑体" w:cs="黑体"/>
          <w:b/>
          <w:bCs/>
          <w:color w:val="auto"/>
          <w:kern w:val="2"/>
          <w:sz w:val="28"/>
          <w:szCs w:val="28"/>
          <w:lang w:val="en-US" w:eastAsia="zh-CN" w:bidi="ar-SA"/>
        </w:rPr>
        <w:t>不作为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lang w:val="en-US" w:eastAsia="zh-CN" w:bidi="ar-SA"/>
        </w:rPr>
        <w:t>最终录取依据！</w:t>
      </w:r>
    </w:p>
    <w:p w14:paraId="713C8E3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仿宋" w:hAnsi="仿宋" w:eastAsia="仿宋" w:cs="仿宋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8"/>
          <w:szCs w:val="28"/>
          <w:lang w:val="en-US" w:eastAsia="zh-CN" w:bidi="ar-SA"/>
        </w:rPr>
        <w:t>模拟</w:t>
      </w:r>
      <w:r>
        <w:rPr>
          <w:rFonts w:hint="eastAsia" w:ascii="黑体" w:hAnsi="黑体" w:eastAsia="黑体" w:cs="黑体"/>
          <w:b/>
          <w:bCs/>
          <w:color w:val="auto"/>
          <w:kern w:val="2"/>
          <w:sz w:val="28"/>
          <w:szCs w:val="28"/>
          <w:lang w:val="en-US" w:eastAsia="zh-CN" w:bidi="ar-SA"/>
        </w:rPr>
        <w:t>不包含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lang w:val="en-US" w:eastAsia="zh-CN" w:bidi="ar-SA"/>
        </w:rPr>
        <w:t>提前批次、特长班(生)（仅限已完成专业测试成绩上传的部分学校支持）和中职学校志愿，均衡生计划暂时为虚拟计划数据。</w:t>
      </w:r>
    </w:p>
    <w:p w14:paraId="149CCBE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仿宋" w:hAnsi="仿宋" w:eastAsia="仿宋" w:cs="仿宋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auto"/>
          <w:kern w:val="2"/>
          <w:sz w:val="28"/>
          <w:szCs w:val="28"/>
          <w:lang w:val="en-US" w:eastAsia="zh-CN" w:bidi="ar-SA"/>
        </w:rPr>
        <w:t>志愿提交后无法修改</w:t>
      </w:r>
      <w:r>
        <w:rPr>
          <w:rFonts w:hint="eastAsia" w:ascii="仿宋" w:hAnsi="仿宋" w:eastAsia="仿宋" w:cs="仿宋"/>
          <w:color w:val="auto"/>
          <w:kern w:val="2"/>
          <w:sz w:val="28"/>
          <w:szCs w:val="28"/>
          <w:lang w:val="en-US" w:eastAsia="zh-CN" w:bidi="ar-SA"/>
        </w:rPr>
        <w:t>，请务必确认好再点提交！</w:t>
      </w:r>
    </w:p>
    <w:p w14:paraId="07B76229">
      <w:pPr>
        <w:rPr>
          <w:rFonts w:hint="eastAsia"/>
          <w:b w:val="0"/>
          <w:bCs w:val="0"/>
          <w:color w:val="auto"/>
          <w:lang w:val="en-US" w:eastAsia="zh-CN"/>
        </w:rPr>
        <w:sectPr>
          <w:pgSz w:w="11906" w:h="16838"/>
          <w:pgMar w:top="1440" w:right="326" w:bottom="1440" w:left="1080" w:header="0" w:footer="51" w:gutter="0"/>
          <w:pgNumType w:fmt="decimal" w:start="1"/>
          <w:cols w:space="425" w:num="1"/>
          <w:docGrid w:type="lines" w:linePitch="312" w:charSpace="0"/>
        </w:sectPr>
      </w:pPr>
    </w:p>
    <w:p w14:paraId="6C6F0BCF">
      <w:pPr>
        <w:keepNext/>
        <w:keepLines/>
        <w:widowControl w:val="0"/>
        <w:numPr>
          <w:ilvl w:val="1"/>
          <w:numId w:val="0"/>
        </w:numPr>
        <w:spacing w:line="360" w:lineRule="auto"/>
        <w:ind w:firstLineChars="0"/>
        <w:jc w:val="center"/>
        <w:outlineLvl w:val="1"/>
        <w:rPr>
          <w:rFonts w:hint="eastAsia" w:ascii="仿宋" w:hAnsi="仿宋" w:eastAsia="仿宋" w:cs="仿宋"/>
          <w:b/>
          <w:bCs/>
          <w:color w:val="auto"/>
          <w:kern w:val="2"/>
          <w:sz w:val="40"/>
          <w:szCs w:val="4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40"/>
          <w:szCs w:val="40"/>
          <w:lang w:val="en-US" w:eastAsia="zh-CN" w:bidi="ar-SA"/>
        </w:rPr>
        <w:t>手机端报名操作流程</w:t>
      </w:r>
    </w:p>
    <w:p w14:paraId="17185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54" w:firstLineChars="200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为方便您顺利进行中招模拟志愿填报，先介绍操作步骤。您可通过应用市场下载 “昌通码” app，或微信搜索 “昌通码” 小程序，最后依次选择【教育服务专区】→【初中学业水平考试平台】→输入【报名序号和密码】登录→【模拟志愿填报】→页面选择【XX区/县-模拟志愿填报】填报即可。如下图所示：</w:t>
      </w:r>
    </w:p>
    <w:p w14:paraId="249708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54" w:firstLineChars="200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您可通过以下两种方式搜索打开“昌通码”：</w:t>
      </w:r>
    </w:p>
    <w:p w14:paraId="6137A8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方式一：下载“昌通码”app 应用</w:t>
      </w:r>
    </w:p>
    <w:p w14:paraId="49416D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54" w:firstLineChars="200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通过手机应用市场，搜索“昌通码”进行下载安装；</w:t>
      </w:r>
    </w:p>
    <w:p w14:paraId="4E87B8EA">
      <w:pPr>
        <w:pStyle w:val="19"/>
        <w:ind w:left="0" w:leftChars="0" w:right="0" w:rightChars="0" w:firstLine="0" w:firstLineChars="0"/>
        <w:jc w:val="center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2188845" cy="2185670"/>
            <wp:effectExtent l="0" t="0" r="20955" b="24130"/>
            <wp:docPr id="29" name="图片 29" descr="lQLPJwK3nIOSK1fNAjDNAjGweWfi4xEPpmkH_Ulz_eWdAA_561_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lQLPJwK3nIOSK1fNAjDNAjGweWfi4xEPpmkH_Ulz_eWdAA_561_5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55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方式二：进入微信小程序</w:t>
      </w:r>
    </w:p>
    <w:p w14:paraId="557F53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54" w:firstLineChars="200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打开微信，在搜索栏搜索“昌通码”公众号，点击进入“昌通码公众端”小程序。</w:t>
      </w:r>
    </w:p>
    <w:p w14:paraId="61001DE9">
      <w:pPr>
        <w:pStyle w:val="19"/>
        <w:ind w:left="0" w:leftChars="0" w:right="0" w:rightChars="0" w:firstLine="0" w:firstLineChars="0"/>
        <w:jc w:val="center"/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2387600" cy="1831975"/>
            <wp:effectExtent l="0" t="0" r="0" b="22225"/>
            <wp:docPr id="5" name="图片 5" descr="26830158897823e423482da853e5d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830158897823e423482da853e5de5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3051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139" w:firstLineChars="50"/>
        <w:jc w:val="both"/>
        <w:textAlignment w:val="auto"/>
        <w:outlineLvl w:val="1"/>
        <w:rPr>
          <w:rFonts w:hint="default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  <w:t>一、2025年中招模拟志愿填报</w:t>
      </w:r>
    </w:p>
    <w:p w14:paraId="167011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54" w:firstLineChars="200"/>
        <w:textAlignment w:val="auto"/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登录后，在昌通码首页点击【教育服务专区】，选择【初中学业水平考试报名】，</w:t>
      </w: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【报名序号、密码】登录后</w:t>
      </w:r>
      <w:r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跳转至</w:t>
      </w: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【模拟志愿填报】</w:t>
      </w:r>
      <w:r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页面</w:t>
      </w: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，选择【XX区/县-模拟志愿填报】</w:t>
      </w:r>
      <w:r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即可填写志愿信息。如下图所示：</w:t>
      </w:r>
    </w:p>
    <w:p w14:paraId="13F10D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0"/>
          <w:lang w:val="en-US" w:eastAsia="zh-CN" w:bidi="ar-SA"/>
        </w:rPr>
        <w:t>第一步：</w:t>
      </w:r>
      <w:r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选择“初中学业水平考试报名”，进入模拟志愿填报页面</w:t>
      </w:r>
    </w:p>
    <w:p w14:paraId="4FE789A2">
      <w:pPr>
        <w:pStyle w:val="19"/>
        <w:ind w:left="0" w:leftChars="0" w:right="0" w:rightChars="0" w:firstLine="0" w:firstLineChars="0"/>
        <w:jc w:val="center"/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2606675" cy="6061710"/>
            <wp:effectExtent l="0" t="0" r="9525" b="8890"/>
            <wp:docPr id="16" name="图片 7" descr="/Users/julotao/Library/Containers/com.kingsoft.wpsoffice.mac/Data/tmp/photoeditapp/2025060716184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/Users/julotao/Library/Containers/com.kingsoft.wpsoffice.mac/Data/tmp/photoeditapp/20250607161848/temp.png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606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2491105" cy="6108700"/>
            <wp:effectExtent l="0" t="0" r="23495" b="12700"/>
            <wp:docPr id="15" name="图片 6" descr="/Users/julotao/Library/Containers/com.kingsoft.wpsoffice.mac/Data/tmp/photoeditapp/2025060716203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/Users/julotao/Library/Containers/com.kingsoft.wpsoffice.mac/Data/tmp/photoeditapp/20250607162033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47C22">
      <w:pPr>
        <w:pStyle w:val="19"/>
        <w:ind w:left="0" w:leftChars="0" w:right="0" w:rightChars="0" w:firstLine="0" w:firstLineChars="0"/>
        <w:jc w:val="center"/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</w:p>
    <w:p w14:paraId="0592B52C">
      <w:pPr>
        <w:pStyle w:val="19"/>
        <w:ind w:left="0" w:leftChars="0" w:right="0" w:rightChars="0" w:firstLine="0" w:firstLineChars="0"/>
        <w:jc w:val="left"/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default" w:ascii="仿宋" w:hAnsi="仿宋" w:eastAsia="仿宋" w:cs="仿宋"/>
          <w:b/>
          <w:bCs/>
          <w:color w:val="auto"/>
          <w:kern w:val="2"/>
          <w:sz w:val="30"/>
          <w:szCs w:val="30"/>
          <w:lang w:val="en-US" w:eastAsia="zh-CN" w:bidi="ar-SA"/>
        </w:rPr>
        <w:t>第</w:t>
      </w: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0"/>
          <w:lang w:val="en-US" w:eastAsia="zh-CN" w:bidi="ar-SA"/>
        </w:rPr>
        <w:t>二</w:t>
      </w:r>
      <w:r>
        <w:rPr>
          <w:rFonts w:hint="default" w:ascii="仿宋" w:hAnsi="仿宋" w:eastAsia="仿宋" w:cs="仿宋"/>
          <w:b/>
          <w:bCs/>
          <w:color w:val="auto"/>
          <w:kern w:val="2"/>
          <w:sz w:val="30"/>
          <w:szCs w:val="30"/>
          <w:lang w:val="en-US" w:eastAsia="zh-CN" w:bidi="ar-SA"/>
        </w:rPr>
        <w:t>步：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考</w:t>
      </w: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生登录：输入报名序号、密码登录。</w:t>
      </w:r>
    </w:p>
    <w:p w14:paraId="7B650F58">
      <w:pPr>
        <w:pStyle w:val="19"/>
        <w:ind w:left="0" w:leftChars="0" w:right="0" w:rightChars="0" w:firstLine="0" w:firstLineChars="0"/>
        <w:jc w:val="both"/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922655</wp:posOffset>
            </wp:positionV>
            <wp:extent cx="2542540" cy="3170555"/>
            <wp:effectExtent l="0" t="0" r="22860" b="4445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2860040" cy="6136005"/>
            <wp:effectExtent l="0" t="0" r="1016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613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93CE4">
      <w:pPr>
        <w:pStyle w:val="19"/>
        <w:ind w:left="0" w:leftChars="0" w:right="0" w:rightChars="0" w:firstLine="0" w:firstLineChars="0"/>
        <w:jc w:val="left"/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  <w:t>密码设置：</w:t>
      </w:r>
    </w:p>
    <w:p w14:paraId="6D2D9940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554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  <w:t>①考生证件为身份证的，为身份证号后八位；</w:t>
      </w:r>
    </w:p>
    <w:p w14:paraId="64CB261E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554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  <w:t>②考生证件为非身份证的，为报名号后八位。</w:t>
      </w:r>
    </w:p>
    <w:p w14:paraId="72D41AAA">
      <w:pPr>
        <w:pStyle w:val="19"/>
        <w:ind w:left="0" w:leftChars="0" w:right="0" w:rightChars="0" w:firstLine="0" w:firstLineChars="0"/>
        <w:jc w:val="left"/>
        <w:rPr>
          <w:rFonts w:hint="default" w:ascii="仿宋" w:hAnsi="仿宋" w:eastAsia="仿宋" w:cs="仿宋"/>
          <w:b/>
          <w:bCs/>
          <w:color w:val="auto"/>
          <w:kern w:val="2"/>
          <w:sz w:val="30"/>
          <w:szCs w:val="30"/>
          <w:lang w:val="en-US" w:eastAsia="zh-CN" w:bidi="ar-SA"/>
        </w:rPr>
      </w:pPr>
    </w:p>
    <w:p w14:paraId="6097B7F5">
      <w:pPr>
        <w:pStyle w:val="19"/>
        <w:ind w:left="0" w:leftChars="0" w:right="0" w:rightChars="0" w:firstLine="0" w:firstLineChars="0"/>
        <w:jc w:val="left"/>
        <w:rPr>
          <w:rFonts w:hint="default" w:ascii="仿宋" w:hAnsi="仿宋" w:eastAsia="仿宋" w:cs="仿宋"/>
          <w:b/>
          <w:bCs/>
          <w:color w:val="auto"/>
          <w:kern w:val="2"/>
          <w:sz w:val="30"/>
          <w:szCs w:val="30"/>
          <w:lang w:val="en-US" w:eastAsia="zh-CN" w:bidi="ar-SA"/>
        </w:rPr>
      </w:pPr>
    </w:p>
    <w:p w14:paraId="3D718090">
      <w:pPr>
        <w:pStyle w:val="19"/>
        <w:ind w:left="0" w:leftChars="0" w:right="0" w:rightChars="0" w:firstLine="0" w:firstLineChars="0"/>
        <w:jc w:val="left"/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default" w:ascii="仿宋" w:hAnsi="仿宋" w:eastAsia="仿宋" w:cs="仿宋"/>
          <w:b/>
          <w:bCs/>
          <w:color w:val="auto"/>
          <w:kern w:val="2"/>
          <w:sz w:val="30"/>
          <w:szCs w:val="30"/>
          <w:lang w:val="en-US" w:eastAsia="zh-CN" w:bidi="ar-SA"/>
        </w:rPr>
        <w:t>第</w:t>
      </w: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0"/>
          <w:lang w:val="en-US" w:eastAsia="zh-CN" w:bidi="ar-SA"/>
        </w:rPr>
        <w:t>三</w:t>
      </w:r>
      <w:r>
        <w:rPr>
          <w:rFonts w:hint="default" w:ascii="仿宋" w:hAnsi="仿宋" w:eastAsia="仿宋" w:cs="仿宋"/>
          <w:b/>
          <w:bCs/>
          <w:color w:val="auto"/>
          <w:kern w:val="2"/>
          <w:sz w:val="30"/>
          <w:szCs w:val="30"/>
          <w:lang w:val="en-US" w:eastAsia="zh-CN" w:bidi="ar-SA"/>
        </w:rPr>
        <w:t>步：</w:t>
      </w:r>
      <w:r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点</w:t>
      </w:r>
      <w:r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击【模拟志愿填报】页面</w:t>
      </w: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，</w:t>
      </w:r>
      <w:r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选择【XX区/县-模拟志愿填报】</w:t>
      </w:r>
    </w:p>
    <w:p w14:paraId="52DB8455">
      <w:pPr>
        <w:pStyle w:val="19"/>
        <w:ind w:left="0" w:leftChars="0" w:firstLine="0" w:firstLineChars="0"/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drawing>
          <wp:inline distT="0" distB="0" distL="114300" distR="114300">
            <wp:extent cx="2535555" cy="5586095"/>
            <wp:effectExtent l="0" t="0" r="4445" b="1905"/>
            <wp:docPr id="2" name="图片 2" descr="/Users/julotao/Library/Containers/com.kingsoft.wpsoffice.mac/Data/tmp/photoeditapp/2025060909575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julotao/Library/Containers/com.kingsoft.wpsoffice.mac/Data/tmp/photoeditapp/20250609095756/temp.pngtemp"/>
                    <pic:cNvPicPr>
                      <a:picLocks noChangeAspect="1"/>
                    </pic:cNvPicPr>
                  </pic:nvPicPr>
                  <pic:blipFill>
                    <a:blip r:embed="rId12"/>
                    <a:srcRect r="3014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558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7930" cy="5622925"/>
            <wp:effectExtent l="0" t="0" r="127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56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9D3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color w:val="FF000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FF0000"/>
          <w:kern w:val="2"/>
          <w:sz w:val="30"/>
          <w:szCs w:val="30"/>
          <w:lang w:val="en-US" w:eastAsia="zh-CN" w:bidi="ar-SA"/>
        </w:rPr>
        <w:t>注意:</w:t>
      </w:r>
    </w:p>
    <w:p w14:paraId="4138847F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54" w:firstLineChars="200"/>
        <w:jc w:val="both"/>
        <w:textAlignment w:val="auto"/>
        <w:rPr>
          <w:rFonts w:hint="eastAsia" w:ascii="仿宋" w:hAnsi="仿宋" w:eastAsia="仿宋" w:cs="仿宋"/>
          <w:color w:val="FF000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FF0000"/>
          <w:kern w:val="2"/>
          <w:sz w:val="30"/>
          <w:szCs w:val="30"/>
          <w:lang w:val="en-US" w:eastAsia="zh-CN" w:bidi="ar-SA"/>
        </w:rPr>
        <w:t>县区选择有误，请核对并选择您所在的县区进行填报。</w:t>
      </w:r>
    </w:p>
    <w:p w14:paraId="17FCD07A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54" w:firstLineChars="200"/>
        <w:jc w:val="both"/>
        <w:textAlignment w:val="auto"/>
        <w:rPr>
          <w:rFonts w:hint="eastAsia" w:ascii="仿宋" w:hAnsi="仿宋" w:eastAsia="仿宋" w:cs="仿宋"/>
          <w:color w:val="FF000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FF0000"/>
          <w:kern w:val="2"/>
          <w:sz w:val="30"/>
          <w:szCs w:val="30"/>
          <w:lang w:val="en-US" w:eastAsia="zh-CN" w:bidi="ar-SA"/>
        </w:rPr>
        <w:t>请新建区和安义县用户通过电脑端登录系统操作。</w:t>
      </w:r>
    </w:p>
    <w:p w14:paraId="51754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</w:pPr>
    </w:p>
    <w:p w14:paraId="09F6B2D5">
      <w:pPr>
        <w:numPr>
          <w:ilvl w:val="0"/>
          <w:numId w:val="4"/>
        </w:numPr>
        <w:ind w:left="0" w:leftChars="0" w:firstLine="554" w:firstLineChars="200"/>
        <w:rPr>
          <w:rFonts w:hint="eastAsia" w:ascii="仿宋" w:hAnsi="仿宋" w:eastAsia="仿宋" w:cs="仿宋"/>
          <w:b/>
          <w:bCs/>
          <w:color w:val="auto"/>
          <w:sz w:val="30"/>
          <w:szCs w:val="3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highlight w:val="yellow"/>
          <w:lang w:val="en-US" w:eastAsia="zh-CN"/>
        </w:rPr>
        <w:br w:type="page"/>
      </w:r>
    </w:p>
    <w:p w14:paraId="4633B2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default" w:ascii="仿宋" w:hAnsi="仿宋" w:eastAsia="仿宋" w:cs="仿宋"/>
          <w:b/>
          <w:bCs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highlight w:val="none"/>
          <w:lang w:val="en-US" w:eastAsia="zh-CN"/>
        </w:rPr>
        <w:t>第四步：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highlight w:val="none"/>
          <w:lang w:val="en-US" w:eastAsia="zh-CN"/>
        </w:rPr>
        <w:t>获取验证码</w:t>
      </w:r>
    </w:p>
    <w:p w14:paraId="53866D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54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点击所在县区【模拟志愿填报】，系统自动获取初中学业水平考试报名预留手机号，点击【获取短信码】并输入收到的短信验证码后，点击【登录】，即可进入报名页面。</w:t>
      </w:r>
    </w:p>
    <w:p w14:paraId="35DF4A42">
      <w:pPr>
        <w:ind w:left="0" w:leftChars="0" w:right="0" w:rightChars="0" w:firstLine="0" w:firstLineChars="0"/>
        <w:jc w:val="center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2909570" cy="5819140"/>
            <wp:effectExtent l="0" t="0" r="11430" b="22860"/>
            <wp:docPr id="12" name="图片 2" descr="/Users/julotao/Library/Containers/com.kingsoft.wpsoffice.mac/Data/tmp/photoeditapp/2025061209223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/Users/julotao/Library/Containers/com.kingsoft.wpsoffice.mac/Data/tmp/photoeditapp/20250612092235/temp.pngte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58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14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b/>
          <w:bCs/>
          <w:color w:val="FF0000"/>
          <w:kern w:val="2"/>
          <w:sz w:val="30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  <w:t>注意：如报名时的手机号码存在异常状况（如注销等情况），请及时与学校管理员联系申请修改。</w:t>
      </w:r>
    </w:p>
    <w:p w14:paraId="22E571B5">
      <w:pP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</w:pPr>
    </w:p>
    <w:p w14:paraId="33A04A46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20" w:lineRule="exact"/>
        <w:ind w:firstLine="139" w:firstLineChars="50"/>
        <w:jc w:val="both"/>
        <w:textAlignment w:val="auto"/>
        <w:outlineLvl w:val="2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  <w:t>第五步：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登录后系统弹出两条提示语</w:t>
      </w:r>
    </w:p>
    <w:p w14:paraId="214539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54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1724025</wp:posOffset>
            </wp:positionV>
            <wp:extent cx="3641725" cy="2578735"/>
            <wp:effectExtent l="0" t="0" r="15875" b="12065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第一条：请仔细阅读“ 本次模拟填报的志愿不包含提前批次、特长班(生)（仅限已完成专业测试成绩上传的部分学校支持）和中职学校志愿，均衡生计划暂时为虚拟计划数据。本次模拟填报的志愿等信息不作为正式志愿填报依据。”学生阅读后，点击页面下方的【我已阅读知晓】按钮；</w:t>
      </w:r>
    </w:p>
    <w:p w14:paraId="648670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54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第二条：“中职批次提示：本次模拟不进行本批次志愿填报，正</w:t>
      </w:r>
    </w:p>
    <w:p w14:paraId="36D5A1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式志愿填报时再进行操作。”学生阅读后，点击页面下方的【我已阅读知晓】按钮，进入中招模拟志愿填报流程。</w:t>
      </w:r>
    </w:p>
    <w:p w14:paraId="6D756A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  <w:drawing>
          <wp:inline distT="0" distB="0" distL="114300" distR="114300">
            <wp:extent cx="3627755" cy="2225675"/>
            <wp:effectExtent l="0" t="0" r="4445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47E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2"/>
          <w:lang w:val="en-US" w:eastAsia="zh-CN" w:bidi="ar-SA"/>
        </w:rPr>
        <w:t>注意：本次模拟不进行中职批次填报，正式志愿填报时再进行操作。</w:t>
      </w:r>
    </w:p>
    <w:p w14:paraId="14386A42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20" w:lineRule="exact"/>
        <w:ind w:firstLine="139" w:firstLineChars="50"/>
        <w:jc w:val="both"/>
        <w:textAlignment w:val="auto"/>
        <w:outlineLvl w:val="2"/>
        <w:rPr>
          <w:rFonts w:hint="default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  <w:t>第六步：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2"/>
          <w:lang w:val="en-US" w:eastAsia="zh-CN" w:bidi="ar-SA"/>
        </w:rPr>
        <w:t>学生信息确认</w:t>
      </w:r>
    </w:p>
    <w:p w14:paraId="14A558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54" w:firstLineChars="200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模拟填报志愿前，请先确认学生信息，核对姓名、身份证号无误后开始填报。填报时可查看生物、地理成绩，并按提示说明填写预估分数。</w:t>
      </w:r>
    </w:p>
    <w:p w14:paraId="7BC9DC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30"/>
          <w:szCs w:val="3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155575</wp:posOffset>
            </wp:positionV>
            <wp:extent cx="3317875" cy="5735320"/>
            <wp:effectExtent l="0" t="0" r="9525" b="5080"/>
            <wp:wrapTopAndBottom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57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FF0000"/>
          <w:sz w:val="30"/>
          <w:szCs w:val="30"/>
          <w:lang w:val="en-US" w:eastAsia="zh-CN"/>
        </w:rPr>
        <w:t>注意：</w:t>
      </w:r>
    </w:p>
    <w:p w14:paraId="0D2931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54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30"/>
          <w:szCs w:val="30"/>
          <w:lang w:val="en-US" w:eastAsia="zh-CN"/>
        </w:rPr>
        <w:t>预估分数填写说明：1、预估分数包括文化成绩，体育（60分）、理化实验（物理5分、化学5分）和优惠加分；2、在填写时，只填写总分（总分满分740分）。</w:t>
      </w:r>
    </w:p>
    <w:p w14:paraId="7F164058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20" w:lineRule="exact"/>
        <w:ind w:firstLine="139" w:firstLineChars="50"/>
        <w:jc w:val="both"/>
        <w:textAlignment w:val="auto"/>
        <w:outlineLvl w:val="2"/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  <w:t>第七步：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2"/>
          <w:lang w:val="en-US" w:eastAsia="zh-CN" w:bidi="ar-SA"/>
        </w:rPr>
        <w:t>模拟填报志愿</w:t>
      </w:r>
    </w:p>
    <w:p w14:paraId="4AECAD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54" w:firstLineChars="20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 xml:space="preserve"> 每个志愿都是必选项，学生须选择志愿学校或选择【放弃此志愿】，如有志愿未填写但点击【保存】按钮，系统将弹出提示框，显示：请填写普高批次统招平行志愿 XX（XX 为对应志愿序号，如 “均衡生”“统招平行志愿1”“统招平行志愿2”），请按要求依次填写。</w:t>
      </w:r>
    </w:p>
    <w:p w14:paraId="1872F7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96520</wp:posOffset>
            </wp:positionV>
            <wp:extent cx="2665095" cy="2268855"/>
            <wp:effectExtent l="0" t="0" r="1905" b="17145"/>
            <wp:wrapSquare wrapText="bothSides"/>
            <wp:docPr id="11" name="图片 8" descr="/Users/julotao/Library/Containers/com.kingsoft.wpsoffice.mac/Data/tmp/photoeditapp/2025061209425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/Users/julotao/Library/Containers/com.kingsoft.wpsoffice.mac/Data/tmp/photoeditapp/20250612094259/temp.pngtemp"/>
                    <pic:cNvPicPr>
                      <a:picLocks noChangeAspect="1"/>
                    </pic:cNvPicPr>
                  </pic:nvPicPr>
                  <pic:blipFill>
                    <a:blip r:embed="rId18"/>
                    <a:srcRect l="3760" t="48869" r="3948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  <w:drawing>
          <wp:inline distT="0" distB="0" distL="114300" distR="114300">
            <wp:extent cx="2491105" cy="2574925"/>
            <wp:effectExtent l="0" t="0" r="23495" b="15875"/>
            <wp:docPr id="14" name="图片 4" descr="/Users/julotao/Library/Containers/com.kingsoft.wpsoffice.mac/Data/tmp/photoeditapp/2025061209424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/Users/julotao/Library/Containers/com.kingsoft.wpsoffice.mac/Data/tmp/photoeditapp/20250612094243/temp.pngtem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8250" cy="2327910"/>
            <wp:effectExtent l="0" t="0" r="6350" b="8890"/>
            <wp:docPr id="8" name="图片 2" descr="/Users/julotao/Library/Containers/com.kingsoft.wpsoffice.mac/Data/tmp/photoeditapp/2025061210013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/Users/julotao/Library/Containers/com.kingsoft.wpsoffice.mac/Data/tmp/photoeditapp/20250612100136/temp.pngtem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174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left="0" w:hanging="554" w:hanging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30"/>
          <w:szCs w:val="30"/>
          <w:lang w:val="en-US" w:eastAsia="zh-CN"/>
        </w:rPr>
        <w:t>注意：</w:t>
      </w:r>
    </w:p>
    <w:p w14:paraId="7F2AC0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54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30"/>
          <w:szCs w:val="30"/>
          <w:lang w:val="en-US" w:eastAsia="zh-CN"/>
        </w:rPr>
        <w:t>有均衡生资格的学生，才可填报均衡志愿。本次模拟不进行中职批次填报，正式志愿填报时再进行操作。</w:t>
      </w:r>
    </w:p>
    <w:p w14:paraId="1B6FC8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54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完成志愿填写后，点击页面【保存】按钮提交信息。保存成功后，志愿选择框将变为灰色锁定状态，无法直接修改。若需调整志愿，点击【修改】按钮，解锁编辑权限后重新填写并点击【保存】即可。</w:t>
      </w:r>
    </w:p>
    <w:p w14:paraId="189FD44B">
      <w:pPr>
        <w:ind w:left="0" w:leftChars="0" w:right="0" w:righ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77210" cy="2563495"/>
            <wp:effectExtent l="0" t="0" r="21590" b="1905"/>
            <wp:docPr id="32" name="图片 18" descr="/Users/julotao/Library/Containers/com.kingsoft.wpsoffice.mac/Data/tmp/photoeditapp/2025061016160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 descr="/Users/julotao/Library/Containers/com.kingsoft.wpsoffice.mac/Data/tmp/photoeditapp/20250610161607/temp.pngtemp"/>
                    <pic:cNvPicPr>
                      <a:picLocks noChangeAspect="1"/>
                    </pic:cNvPicPr>
                  </pic:nvPicPr>
                  <pic:blipFill>
                    <a:blip r:embed="rId21"/>
                    <a:srcRect t="14056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492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54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当您确认志愿填报信息无误后，点击页面【提交】按钮。此时系统将弹出提示页面，再次核对志愿信息，确认无误后点击【确定】按钮，即可完成志愿提交。提交成功后，志愿信息将正式生效，无法再进行修改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。</w:t>
      </w:r>
    </w:p>
    <w:p w14:paraId="6820EDFA">
      <w:pPr>
        <w:ind w:left="0" w:leftChars="0" w:right="0" w:righ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15920" cy="3107055"/>
            <wp:effectExtent l="0" t="0" r="5080" b="17145"/>
            <wp:docPr id="1" name="图片 2" descr="/Users/julotao/Library/Containers/com.kingsoft.wpsoffice.mac/Data/tmp/photoeditapp/2025061210293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/Users/julotao/Library/Containers/com.kingsoft.wpsoffice.mac/Data/tmp/photoeditapp/20250612102932/temp.pngtemp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13EC6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20" w:lineRule="exact"/>
        <w:ind w:firstLine="139" w:firstLineChars="50"/>
        <w:jc w:val="both"/>
        <w:textAlignment w:val="auto"/>
        <w:outlineLvl w:val="2"/>
        <w:rPr>
          <w:rFonts w:hint="default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  <w:t>第八步：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2"/>
          <w:lang w:val="en-US" w:eastAsia="zh-CN" w:bidi="ar-SA"/>
        </w:rPr>
        <w:t>模拟志愿填报状态查看</w:t>
      </w:r>
    </w:p>
    <w:p w14:paraId="2078DF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54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提交后再次登录时，系统将自动跳转至志愿填报信息页面，您可在此查看本次志愿填报结果。如下图所示：</w:t>
      </w:r>
    </w:p>
    <w:p w14:paraId="404F3A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1465580</wp:posOffset>
            </wp:positionH>
            <wp:positionV relativeFrom="paragraph">
              <wp:posOffset>29845</wp:posOffset>
            </wp:positionV>
            <wp:extent cx="2406015" cy="5862320"/>
            <wp:effectExtent l="0" t="0" r="6985" b="5080"/>
            <wp:wrapTopAndBottom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5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 w14:paraId="1F73E1E8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139" w:firstLineChars="50"/>
        <w:jc w:val="both"/>
        <w:textAlignment w:val="auto"/>
        <w:outlineLvl w:val="1"/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  <w:t>二、技术支持</w:t>
      </w:r>
    </w:p>
    <w:p w14:paraId="518DC1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54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政策咨询电话：0791-86213989（9:00-12:00 13:30-17:00）</w:t>
      </w:r>
    </w:p>
    <w:p w14:paraId="58D9E7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54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手机</w:t>
      </w:r>
      <w:r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端技术支持电话：0791-83060408（9:00-12:00 13:30-17:00）</w:t>
      </w:r>
    </w:p>
    <w:sectPr>
      <w:headerReference r:id="rId3" w:type="default"/>
      <w:footerReference r:id="rId4" w:type="default"/>
      <w:pgSz w:w="11906" w:h="16157"/>
      <w:pgMar w:top="1440" w:right="1803" w:bottom="1440" w:left="1803" w:header="0" w:footer="113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0" w:num="1"/>
      <w:rtlGutter w:val="0"/>
      <w:docGrid w:type="linesAndChars" w:linePitch="442" w:charSpace="-482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iti SC Light">
    <w:altName w:val="宋体"/>
    <w:panose1 w:val="02000000000000000000"/>
    <w:charset w:val="86"/>
    <w:family w:val="auto"/>
    <w:pitch w:val="default"/>
    <w:sig w:usb0="00000000" w:usb1="00000000" w:usb2="00000000" w:usb3="00000000" w:csb0="203E0000" w:csb1="00000000"/>
  </w:font>
  <w:font w:name="Heiti SC Medium">
    <w:altName w:val="宋体"/>
    <w:panose1 w:val="02000000000000000000"/>
    <w:charset w:val="86"/>
    <w:family w:val="auto"/>
    <w:pitch w:val="default"/>
    <w:sig w:usb0="00000000" w:usb1="00000000" w:usb2="00000000" w:usb3="00000000" w:csb0="203E0000" w:csb1="00000000"/>
  </w:font>
  <w:font w:name="FangSong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KaiTi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FZFangSong-Z02S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2000019F" w:csb1="4F01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书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CEA3A">
    <w:pPr>
      <w:pStyle w:val="1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16554">
                          <w:pPr>
                            <w:pStyle w:val="1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C16554">
                    <w:pPr>
                      <w:pStyle w:val="1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616A7F">
    <w:pPr>
      <w:pStyle w:val="1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F4ED5C"/>
    <w:multiLevelType w:val="singleLevel"/>
    <w:tmpl w:val="CFF4ED5C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D9F7D265"/>
    <w:multiLevelType w:val="singleLevel"/>
    <w:tmpl w:val="D9F7D26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3BE2EEF"/>
    <w:multiLevelType w:val="singleLevel"/>
    <w:tmpl w:val="F3BE2EE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3FEFE974"/>
    <w:multiLevelType w:val="multilevel"/>
    <w:tmpl w:val="3FEFE974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97D5A69"/>
    <w:rsid w:val="00660BE0"/>
    <w:rsid w:val="02FEEDB1"/>
    <w:rsid w:val="0B7F0A21"/>
    <w:rsid w:val="0F0A72FF"/>
    <w:rsid w:val="0FEBBB2F"/>
    <w:rsid w:val="1AFB52F8"/>
    <w:rsid w:val="1B7F72BE"/>
    <w:rsid w:val="1DEB0555"/>
    <w:rsid w:val="1F7CEE80"/>
    <w:rsid w:val="1F9B518D"/>
    <w:rsid w:val="2D78FB63"/>
    <w:rsid w:val="2FEFA955"/>
    <w:rsid w:val="300A6F60"/>
    <w:rsid w:val="337DCA5F"/>
    <w:rsid w:val="33B7EED9"/>
    <w:rsid w:val="369B49C5"/>
    <w:rsid w:val="36EDF8FA"/>
    <w:rsid w:val="377EFAEA"/>
    <w:rsid w:val="379F9507"/>
    <w:rsid w:val="3C5F4FC9"/>
    <w:rsid w:val="3DDA6CB7"/>
    <w:rsid w:val="3E5DF6B6"/>
    <w:rsid w:val="3E7B43DC"/>
    <w:rsid w:val="3F2FEA06"/>
    <w:rsid w:val="3FEA0D6B"/>
    <w:rsid w:val="3FFD1C59"/>
    <w:rsid w:val="3FFF1E44"/>
    <w:rsid w:val="42F6A709"/>
    <w:rsid w:val="4BFF4BB7"/>
    <w:rsid w:val="57FF03B0"/>
    <w:rsid w:val="5B6FA6DE"/>
    <w:rsid w:val="5BDF32DD"/>
    <w:rsid w:val="5C2F1AAD"/>
    <w:rsid w:val="5CB2CBC2"/>
    <w:rsid w:val="5E7AB01D"/>
    <w:rsid w:val="5EDF444A"/>
    <w:rsid w:val="5FBF8784"/>
    <w:rsid w:val="5FDF344F"/>
    <w:rsid w:val="64FC6221"/>
    <w:rsid w:val="67C5DDA0"/>
    <w:rsid w:val="68FF1A20"/>
    <w:rsid w:val="69243F9F"/>
    <w:rsid w:val="6ACDC16A"/>
    <w:rsid w:val="6B173A95"/>
    <w:rsid w:val="6BBF5684"/>
    <w:rsid w:val="6BCE2E20"/>
    <w:rsid w:val="6BEB2CD4"/>
    <w:rsid w:val="6BEC5724"/>
    <w:rsid w:val="6DFB9DFD"/>
    <w:rsid w:val="6EBFF3B2"/>
    <w:rsid w:val="6FC1C322"/>
    <w:rsid w:val="71EB5656"/>
    <w:rsid w:val="71FF9BB0"/>
    <w:rsid w:val="777B1C02"/>
    <w:rsid w:val="777F4903"/>
    <w:rsid w:val="77D757CD"/>
    <w:rsid w:val="77F54A1B"/>
    <w:rsid w:val="77F7CA6B"/>
    <w:rsid w:val="77FBD5A0"/>
    <w:rsid w:val="77FF6EF8"/>
    <w:rsid w:val="7B1DB4AB"/>
    <w:rsid w:val="7BAD168C"/>
    <w:rsid w:val="7BCF45D6"/>
    <w:rsid w:val="7BEB0329"/>
    <w:rsid w:val="7BF325A1"/>
    <w:rsid w:val="7D7E7D2A"/>
    <w:rsid w:val="7DA54CCC"/>
    <w:rsid w:val="7DA7E03A"/>
    <w:rsid w:val="7DCFCEFF"/>
    <w:rsid w:val="7DEEB448"/>
    <w:rsid w:val="7DF3CCCA"/>
    <w:rsid w:val="7E1CAA92"/>
    <w:rsid w:val="7EAB0B61"/>
    <w:rsid w:val="7EDF310F"/>
    <w:rsid w:val="7EEEC5D5"/>
    <w:rsid w:val="7EEF1A20"/>
    <w:rsid w:val="7F2FAC69"/>
    <w:rsid w:val="7F3AC5E9"/>
    <w:rsid w:val="7F7A70F6"/>
    <w:rsid w:val="7F960D96"/>
    <w:rsid w:val="7FBFC3AB"/>
    <w:rsid w:val="7FEBF2DB"/>
    <w:rsid w:val="7FED548F"/>
    <w:rsid w:val="7FF831A5"/>
    <w:rsid w:val="7FFA92B2"/>
    <w:rsid w:val="9ED812F1"/>
    <w:rsid w:val="9EFC36A5"/>
    <w:rsid w:val="9FFFCE0C"/>
    <w:rsid w:val="AD5E4AD7"/>
    <w:rsid w:val="ADFFF4B5"/>
    <w:rsid w:val="AEF66943"/>
    <w:rsid w:val="B0DEF192"/>
    <w:rsid w:val="B8B7B74F"/>
    <w:rsid w:val="BBDA6BA7"/>
    <w:rsid w:val="BBE94F14"/>
    <w:rsid w:val="BCEFE18C"/>
    <w:rsid w:val="BD7EB8B5"/>
    <w:rsid w:val="BD9F4757"/>
    <w:rsid w:val="BDD7E30A"/>
    <w:rsid w:val="BDFFF54D"/>
    <w:rsid w:val="BEEB7AC3"/>
    <w:rsid w:val="BF7DCF40"/>
    <w:rsid w:val="BFE79EF8"/>
    <w:rsid w:val="BFEFEA88"/>
    <w:rsid w:val="BFF34B7F"/>
    <w:rsid w:val="BFFB64EB"/>
    <w:rsid w:val="BFFE2CDE"/>
    <w:rsid w:val="C2BF3B4F"/>
    <w:rsid w:val="C6FF2841"/>
    <w:rsid w:val="C7DB42A9"/>
    <w:rsid w:val="CBFDAE8D"/>
    <w:rsid w:val="CE7EABCE"/>
    <w:rsid w:val="D69C4DB9"/>
    <w:rsid w:val="D97B67AE"/>
    <w:rsid w:val="D97D5A69"/>
    <w:rsid w:val="DAFF7209"/>
    <w:rsid w:val="DDD765D1"/>
    <w:rsid w:val="DDFB586E"/>
    <w:rsid w:val="DDFEBD73"/>
    <w:rsid w:val="DDFFF6AB"/>
    <w:rsid w:val="DE9FB2C2"/>
    <w:rsid w:val="DF191930"/>
    <w:rsid w:val="DF6D0BE0"/>
    <w:rsid w:val="DF7FCEB5"/>
    <w:rsid w:val="E77F5771"/>
    <w:rsid w:val="E77FE2A5"/>
    <w:rsid w:val="E7FE73BE"/>
    <w:rsid w:val="EDFF8122"/>
    <w:rsid w:val="EEF71342"/>
    <w:rsid w:val="EEFC4CBF"/>
    <w:rsid w:val="EF78A0FB"/>
    <w:rsid w:val="EFCC36E8"/>
    <w:rsid w:val="EFD290AA"/>
    <w:rsid w:val="EFEDC498"/>
    <w:rsid w:val="EFFF1040"/>
    <w:rsid w:val="F3FF675B"/>
    <w:rsid w:val="F56F36AA"/>
    <w:rsid w:val="F5DE4858"/>
    <w:rsid w:val="F5F935CC"/>
    <w:rsid w:val="F6676F8D"/>
    <w:rsid w:val="F6BB92A5"/>
    <w:rsid w:val="F6EE0710"/>
    <w:rsid w:val="F77F002D"/>
    <w:rsid w:val="F7A9609D"/>
    <w:rsid w:val="F7ADF92F"/>
    <w:rsid w:val="F7EE004C"/>
    <w:rsid w:val="F9C63572"/>
    <w:rsid w:val="F9FFC1BF"/>
    <w:rsid w:val="FAF7F628"/>
    <w:rsid w:val="FB3742A7"/>
    <w:rsid w:val="FB967F75"/>
    <w:rsid w:val="FD7F6584"/>
    <w:rsid w:val="FD9E10E6"/>
    <w:rsid w:val="FDC7DA18"/>
    <w:rsid w:val="FE974D54"/>
    <w:rsid w:val="FEBB0AED"/>
    <w:rsid w:val="FEFFD32B"/>
    <w:rsid w:val="FF6FC272"/>
    <w:rsid w:val="FF9D5067"/>
    <w:rsid w:val="FFDF087D"/>
    <w:rsid w:val="FFDF7F9C"/>
    <w:rsid w:val="FFEDE575"/>
    <w:rsid w:val="FFF7A2D3"/>
    <w:rsid w:val="FFFD6A44"/>
    <w:rsid w:val="FFFF4BCE"/>
    <w:rsid w:val="FFFF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link w:val="24"/>
    <w:qFormat/>
    <w:uiPriority w:val="0"/>
    <w:pPr>
      <w:keepNext w:val="0"/>
      <w:keepLines w:val="0"/>
      <w:widowControl w:val="0"/>
      <w:kinsoku w:val="0"/>
      <w:overflowPunct w:val="0"/>
      <w:spacing w:line="360" w:lineRule="auto"/>
      <w:ind w:left="431" w:hanging="431"/>
      <w:outlineLvl w:val="0"/>
    </w:pPr>
    <w:rPr>
      <w:rFonts w:ascii="Heiti SC Light" w:hAnsi="Heiti SC Light" w:eastAsia="黑体" w:cs="Heiti SC Medium"/>
      <w:sz w:val="32"/>
      <w:szCs w:val="32"/>
    </w:rPr>
  </w:style>
  <w:style w:type="paragraph" w:styleId="3">
    <w:name w:val="heading 2"/>
    <w:next w:val="1"/>
    <w:link w:val="26"/>
    <w:unhideWhenUsed/>
    <w:qFormat/>
    <w:uiPriority w:val="0"/>
    <w:pPr>
      <w:keepNext w:val="0"/>
      <w:keepLines w:val="0"/>
      <w:widowControl w:val="0"/>
      <w:numPr>
        <w:ilvl w:val="1"/>
        <w:numId w:val="1"/>
      </w:numPr>
      <w:kinsoku w:val="0"/>
      <w:overflowPunct w:val="0"/>
      <w:autoSpaceDE w:val="0"/>
      <w:autoSpaceDN w:val="0"/>
      <w:spacing w:line="240" w:lineRule="auto"/>
      <w:ind w:left="576" w:hanging="576" w:firstLineChars="0"/>
      <w:outlineLvl w:val="1"/>
    </w:pPr>
    <w:rPr>
      <w:rFonts w:ascii="FangSong_GB2312" w:hAnsi="FangSong_GB2312" w:eastAsia="KaiTi_GB2312" w:cs="KaiTi_GB2312"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link w:val="27"/>
    <w:semiHidden/>
    <w:unhideWhenUsed/>
    <w:qFormat/>
    <w:uiPriority w:val="0"/>
    <w:pPr>
      <w:keepNext/>
      <w:keepLines/>
      <w:ind w:firstLine="0" w:firstLineChars="0"/>
      <w:outlineLvl w:val="3"/>
    </w:pPr>
    <w:rPr>
      <w:rFonts w:ascii="FangSong_GB2312" w:hAnsi="FangSong_GB2312" w:eastAsia="FangSong_GB2312" w:cs="FangSong_GB2312"/>
      <w:b/>
      <w:bCs/>
      <w:sz w:val="32"/>
      <w:szCs w:val="32"/>
    </w:rPr>
  </w:style>
  <w:style w:type="paragraph" w:styleId="6">
    <w:name w:val="heading 5"/>
    <w:basedOn w:val="1"/>
    <w:next w:val="7"/>
    <w:link w:val="31"/>
    <w:semiHidden/>
    <w:unhideWhenUsed/>
    <w:qFormat/>
    <w:uiPriority w:val="0"/>
    <w:pPr>
      <w:keepNext/>
      <w:keepLines/>
      <w:numPr>
        <w:ilvl w:val="0"/>
        <w:numId w:val="0"/>
      </w:numPr>
      <w:spacing w:before="280" w:after="290" w:line="376" w:lineRule="auto"/>
      <w:outlineLvl w:val="4"/>
    </w:pPr>
    <w:rPr>
      <w:rFonts w:ascii="FZFangSong-Z02S" w:hAnsi="FZFangSong-Z02S" w:eastAsia="FZFangSong-Z02S"/>
      <w:b/>
      <w:bCs/>
      <w:sz w:val="32"/>
      <w:szCs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 w:firstLineChars="0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unhideWhenUsed/>
    <w:qFormat/>
    <w:uiPriority w:val="1"/>
    <w:rPr>
      <w:rFonts w:ascii="FangSong_GB2312" w:hAnsi="FangSong_GB2312" w:eastAsia="FangSong_GB2312" w:cs="FangSong_GB2312"/>
      <w:sz w:val="30"/>
      <w:szCs w:val="30"/>
    </w:rPr>
  </w:style>
  <w:style w:type="table" w:default="1" w:styleId="2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12">
    <w:name w:val="Body Text"/>
    <w:basedOn w:val="1"/>
    <w:qFormat/>
    <w:uiPriority w:val="0"/>
    <w:pPr>
      <w:spacing w:after="120" w:afterLines="0" w:afterAutospacing="0"/>
      <w:ind w:firstLine="0" w:firstLineChars="0"/>
    </w:pPr>
  </w:style>
  <w:style w:type="paragraph" w:styleId="1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14">
    <w:name w:val="Plain Text"/>
    <w:basedOn w:val="1"/>
    <w:qFormat/>
    <w:uiPriority w:val="0"/>
    <w:rPr>
      <w:rFonts w:ascii="宋体" w:hAnsi="Courier New"/>
    </w:rPr>
  </w:style>
  <w:style w:type="paragraph" w:styleId="15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kern w:val="2"/>
      <w:sz w:val="18"/>
      <w:szCs w:val="24"/>
      <w:lang w:val="en-US" w:eastAsia="zh-CN" w:bidi="ar-SA"/>
    </w:rPr>
  </w:style>
  <w:style w:type="paragraph" w:styleId="1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8">
    <w:name w:val="Body Text First Indent"/>
    <w:basedOn w:val="12"/>
    <w:link w:val="32"/>
    <w:qFormat/>
    <w:uiPriority w:val="0"/>
    <w:pPr>
      <w:kinsoku w:val="0"/>
      <w:overflowPunct w:val="0"/>
      <w:autoSpaceDE w:val="0"/>
      <w:autoSpaceDN w:val="0"/>
      <w:ind w:firstLine="0" w:firstLineChars="0"/>
    </w:pPr>
    <w:rPr>
      <w:rFonts w:ascii="Calibri" w:hAnsi="Calibri" w:eastAsia="宋体" w:cs="Times New Roman"/>
      <w:sz w:val="21"/>
      <w:lang w:val="zh-CN"/>
    </w:rPr>
  </w:style>
  <w:style w:type="paragraph" w:styleId="19">
    <w:name w:val="Body Text First Indent 2"/>
    <w:basedOn w:val="13"/>
    <w:qFormat/>
    <w:uiPriority w:val="0"/>
    <w:pPr>
      <w:ind w:firstLine="420" w:firstLineChars="200"/>
    </w:pPr>
  </w:style>
  <w:style w:type="character" w:styleId="22">
    <w:name w:val="Strong"/>
    <w:basedOn w:val="21"/>
    <w:qFormat/>
    <w:uiPriority w:val="0"/>
    <w:rPr>
      <w:b/>
    </w:rPr>
  </w:style>
  <w:style w:type="character" w:styleId="23">
    <w:name w:val="HTML Code"/>
    <w:basedOn w:val="21"/>
    <w:qFormat/>
    <w:uiPriority w:val="0"/>
    <w:rPr>
      <w:rFonts w:ascii="Courier New" w:hAnsi="Courier New"/>
      <w:sz w:val="20"/>
    </w:rPr>
  </w:style>
  <w:style w:type="character" w:customStyle="1" w:styleId="24">
    <w:name w:val="标题 1 字符"/>
    <w:basedOn w:val="21"/>
    <w:link w:val="2"/>
    <w:qFormat/>
    <w:uiPriority w:val="9"/>
    <w:rPr>
      <w:rFonts w:ascii="Heiti SC Light" w:hAnsi="Heiti SC Light" w:eastAsia="黑体" w:cs="Heiti SC Medium"/>
      <w:kern w:val="0"/>
      <w:sz w:val="32"/>
      <w:szCs w:val="32"/>
      <w:lang w:eastAsia="en-US"/>
    </w:rPr>
  </w:style>
  <w:style w:type="character" w:customStyle="1" w:styleId="25">
    <w:name w:val="标题 3 字符"/>
    <w:basedOn w:val="21"/>
    <w:link w:val="4"/>
    <w:qFormat/>
    <w:uiPriority w:val="9"/>
    <w:rPr>
      <w:rFonts w:ascii="Calibri" w:hAnsi="Calibri" w:eastAsia="FZFangSong-Z02S" w:cstheme="majorBidi"/>
      <w:b/>
      <w:bCs/>
      <w:kern w:val="0"/>
      <w:sz w:val="32"/>
      <w:szCs w:val="28"/>
      <w:lang w:eastAsia="en-US"/>
    </w:rPr>
  </w:style>
  <w:style w:type="character" w:customStyle="1" w:styleId="26">
    <w:name w:val="标题 2 字符"/>
    <w:basedOn w:val="21"/>
    <w:link w:val="3"/>
    <w:qFormat/>
    <w:uiPriority w:val="9"/>
    <w:rPr>
      <w:rFonts w:ascii="FangSong_GB2312" w:hAnsi="FangSong_GB2312" w:eastAsia="KaiTi_GB2312" w:cs="KaiTi_GB2312"/>
      <w:kern w:val="2"/>
      <w:sz w:val="32"/>
      <w:szCs w:val="32"/>
    </w:rPr>
  </w:style>
  <w:style w:type="character" w:customStyle="1" w:styleId="27">
    <w:name w:val="标题 4 字符"/>
    <w:basedOn w:val="21"/>
    <w:link w:val="5"/>
    <w:qFormat/>
    <w:uiPriority w:val="9"/>
    <w:rPr>
      <w:rFonts w:ascii="FangSong_GB2312" w:hAnsi="FangSong_GB2312" w:eastAsia="FangSong_GB2312" w:cs="FangSong_GB2312"/>
      <w:b/>
      <w:bCs/>
      <w:sz w:val="32"/>
      <w:szCs w:val="32"/>
    </w:rPr>
  </w:style>
  <w:style w:type="paragraph" w:customStyle="1" w:styleId="28">
    <w:name w:val="首行缩进"/>
    <w:basedOn w:val="1"/>
    <w:link w:val="29"/>
    <w:qFormat/>
    <w:uiPriority w:val="0"/>
    <w:pPr>
      <w:spacing w:line="360" w:lineRule="auto"/>
      <w:ind w:firstLine="480" w:firstLineChars="200"/>
    </w:pPr>
    <w:rPr>
      <w:rFonts w:ascii="宋体" w:hAnsi="宋体" w:eastAsiaTheme="minorEastAsia"/>
      <w:sz w:val="30"/>
      <w:szCs w:val="21"/>
      <w:lang w:val="zh-CN"/>
    </w:rPr>
  </w:style>
  <w:style w:type="character" w:customStyle="1" w:styleId="29">
    <w:name w:val="首行缩进 Char"/>
    <w:basedOn w:val="21"/>
    <w:link w:val="28"/>
    <w:qFormat/>
    <w:uiPriority w:val="0"/>
    <w:rPr>
      <w:rFonts w:ascii="宋体" w:hAnsi="宋体" w:eastAsiaTheme="minorEastAsia"/>
      <w:sz w:val="30"/>
      <w:szCs w:val="21"/>
      <w:lang w:val="zh-CN"/>
    </w:rPr>
  </w:style>
  <w:style w:type="paragraph" w:styleId="30">
    <w:name w:val="List Paragraph"/>
    <w:basedOn w:val="1"/>
    <w:qFormat/>
    <w:uiPriority w:val="34"/>
    <w:pPr>
      <w:ind w:firstLine="420" w:firstLineChars="200"/>
    </w:pPr>
    <w:rPr>
      <w:rFonts w:asciiTheme="minorAscii" w:hAnsiTheme="minorAscii" w:eastAsiaTheme="minorEastAsia"/>
      <w:sz w:val="30"/>
      <w:szCs w:val="21"/>
    </w:rPr>
  </w:style>
  <w:style w:type="character" w:customStyle="1" w:styleId="31">
    <w:name w:val="标题 5 Char"/>
    <w:basedOn w:val="21"/>
    <w:link w:val="6"/>
    <w:qFormat/>
    <w:uiPriority w:val="9"/>
    <w:rPr>
      <w:rFonts w:ascii="FZFangSong-Z02S" w:hAnsi="FZFangSong-Z02S" w:eastAsia="FZFangSong-Z02S"/>
      <w:b/>
      <w:bCs/>
      <w:sz w:val="32"/>
      <w:szCs w:val="28"/>
    </w:rPr>
  </w:style>
  <w:style w:type="character" w:customStyle="1" w:styleId="32">
    <w:name w:val="正文文本首行缩进 字符"/>
    <w:link w:val="18"/>
    <w:qFormat/>
    <w:uiPriority w:val="99"/>
    <w:rPr>
      <w:rFonts w:ascii="Calibri" w:hAnsi="Calibri" w:eastAsia="宋体" w:cs="Times New Roman"/>
      <w:kern w:val="2"/>
      <w:sz w:val="21"/>
      <w:szCs w:val="22"/>
      <w:lang w:val="zh-CN"/>
    </w:rPr>
  </w:style>
  <w:style w:type="paragraph" w:customStyle="1" w:styleId="3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34">
    <w:name w:val="p2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character" w:customStyle="1" w:styleId="35">
    <w:name w:val="s1"/>
    <w:basedOn w:val="21"/>
    <w:uiPriority w:val="0"/>
    <w:rPr>
      <w:rFonts w:ascii="Helvetica Neue" w:hAnsi="Helvetica Neue" w:eastAsia="Helvetica Neue" w:cs="Helvetica Neue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1650</Words>
  <Characters>1733</Characters>
  <Lines>0</Lines>
  <Paragraphs>0</Paragraphs>
  <TotalTime>17</TotalTime>
  <ScaleCrop>false</ScaleCrop>
  <LinksUpToDate>false</LinksUpToDate>
  <CharactersWithSpaces>1746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2025-05-25T19:39:00Z</dcterms:created>
  <dc:creator>笃意</dc:creator>
  <cp:lastModifiedBy>昱Yu</cp:lastModifiedBy>
  <dcterms:modified xsi:type="dcterms:W3CDTF">2025-06-13T01:26:02Z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BFDFE12133AF3975900748683D468A99_43</vt:lpwstr>
  </property>
  <property fmtid="{D5CDD505-2E9C-101B-9397-08002B2CF9AE}" pid="4" name="KSOTemplateDocerSaveRecord">
    <vt:lpwstr>eyJoZGlkIjoiYmVjMjMxYTZmZjI1MzQzNTgxZDE1MmZlYzY5YmNiNTMiLCJ1c2VySWQiOiIzNjU0NDQ1NzIifQ==</vt:lpwstr>
  </property>
</Properties>
</file>