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left="320"/>
        <w:jc w:val="left"/>
        <w:textAlignment w:val="baseline"/>
        <w:rPr>
          <w:rFonts w:ascii="仿宋" w:hAnsi="仿宋" w:eastAsia="仿宋" w:cs="仿宋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  <w:bookmarkStart w:id="0" w:name="_Toc10416"/>
      <w:bookmarkStart w:id="1" w:name="_Toc23889"/>
      <w:bookmarkStart w:id="2" w:name="_Hlk170286970"/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left="320"/>
        <w:jc w:val="left"/>
        <w:textAlignment w:val="baseline"/>
        <w:rPr>
          <w:rFonts w:ascii="仿宋" w:hAnsi="仿宋" w:eastAsia="仿宋" w:cs="仿宋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left="320"/>
        <w:jc w:val="left"/>
        <w:textAlignment w:val="baseline"/>
        <w:rPr>
          <w:rFonts w:ascii="仿宋" w:hAnsi="仿宋" w:eastAsia="仿宋" w:cs="仿宋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left="320"/>
        <w:jc w:val="left"/>
        <w:textAlignment w:val="baseline"/>
        <w:rPr>
          <w:rFonts w:ascii="仿宋" w:hAnsi="仿宋" w:eastAsia="仿宋" w:cs="仿宋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left="320"/>
        <w:jc w:val="left"/>
        <w:textAlignment w:val="baseline"/>
        <w:rPr>
          <w:rFonts w:ascii="仿宋" w:hAnsi="仿宋" w:eastAsia="仿宋" w:cs="仿宋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left="320"/>
        <w:jc w:val="left"/>
        <w:textAlignment w:val="baseline"/>
        <w:rPr>
          <w:rFonts w:ascii="仿宋" w:hAnsi="仿宋" w:eastAsia="仿宋" w:cs="仿宋"/>
          <w:sz w:val="43"/>
          <w:szCs w:val="43"/>
        </w:rPr>
      </w:pPr>
      <w:r>
        <w:rPr>
          <w:rFonts w:ascii="仿宋" w:hAnsi="仿宋" w:eastAsia="仿宋" w:cs="仿宋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202</w:t>
      </w:r>
      <w:r>
        <w:rPr>
          <w:rFonts w:hint="eastAsia" w:ascii="仿宋" w:hAnsi="仿宋" w:eastAsia="仿宋" w:cs="仿宋"/>
          <w:spacing w:val="9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4</w:t>
      </w:r>
      <w:r>
        <w:rPr>
          <w:rFonts w:ascii="仿宋" w:hAnsi="仿宋" w:eastAsia="仿宋" w:cs="仿宋"/>
          <w:spacing w:val="9"/>
          <w:sz w:val="43"/>
          <w:szCs w:val="43"/>
        </w:rPr>
        <w:t xml:space="preserve"> </w:t>
      </w:r>
      <w:r>
        <w:rPr>
          <w:rFonts w:ascii="仿宋" w:hAnsi="仿宋" w:eastAsia="仿宋" w:cs="仿宋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南昌市义务教育智慧入学数字平台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28" w:line="360" w:lineRule="auto"/>
        <w:ind w:left="2174" w:firstLine="1326" w:firstLineChars="300"/>
        <w:jc w:val="left"/>
        <w:textAlignment w:val="baseline"/>
        <w:rPr>
          <w:rFonts w:hint="default" w:ascii="仿宋" w:hAnsi="仿宋" w:eastAsia="仿宋" w:cs="仿宋"/>
          <w:spacing w:val="6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仿宋" w:hAnsi="仿宋" w:eastAsia="仿宋" w:cs="仿宋"/>
          <w:spacing w:val="6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小升初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28" w:line="360" w:lineRule="auto"/>
        <w:ind w:left="2174"/>
        <w:jc w:val="left"/>
        <w:textAlignment w:val="baseline"/>
        <w:rPr>
          <w:rFonts w:hint="default" w:ascii="仿宋" w:hAnsi="仿宋" w:eastAsia="仿宋" w:cs="仿宋"/>
          <w:spacing w:val="6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cs="仿宋"/>
          <w:spacing w:val="6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家长端</w:t>
      </w:r>
      <w:r>
        <w:rPr>
          <w:rFonts w:ascii="仿宋" w:hAnsi="仿宋" w:eastAsia="仿宋" w:cs="仿宋"/>
          <w:spacing w:val="6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操作说明</w:t>
      </w:r>
      <w:r>
        <w:rPr>
          <w:rFonts w:ascii="仿宋" w:hAnsi="仿宋" w:eastAsia="仿宋" w:cs="仿宋"/>
          <w:spacing w:val="-97"/>
          <w:sz w:val="43"/>
          <w:szCs w:val="43"/>
        </w:rPr>
        <w:t xml:space="preserve"> </w:t>
      </w:r>
      <w:r>
        <w:rPr>
          <w:rFonts w:ascii="仿宋" w:hAnsi="仿宋" w:eastAsia="仿宋" w:cs="仿宋"/>
          <w:spacing w:val="6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V</w:t>
      </w:r>
      <w:r>
        <w:rPr>
          <w:rFonts w:hint="eastAsia" w:cs="仿宋"/>
          <w:spacing w:val="6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1.2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28" w:line="360" w:lineRule="auto"/>
        <w:ind w:left="2174"/>
        <w:jc w:val="left"/>
        <w:textAlignment w:val="baseline"/>
        <w:rPr>
          <w:rFonts w:hint="eastAsia" w:ascii="仿宋" w:hAnsi="仿宋" w:eastAsia="仿宋" w:cs="仿宋"/>
          <w:spacing w:val="6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28" w:line="360" w:lineRule="auto"/>
        <w:ind w:left="2174"/>
        <w:jc w:val="left"/>
        <w:textAlignment w:val="baseline"/>
        <w:rPr>
          <w:rFonts w:hint="eastAsia" w:ascii="仿宋" w:hAnsi="仿宋" w:eastAsia="仿宋" w:cs="仿宋"/>
          <w:spacing w:val="6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28" w:line="360" w:lineRule="auto"/>
        <w:ind w:left="2174"/>
        <w:jc w:val="left"/>
        <w:textAlignment w:val="baseline"/>
        <w:rPr>
          <w:rFonts w:hint="eastAsia" w:ascii="仿宋" w:hAnsi="仿宋" w:eastAsia="仿宋" w:cs="仿宋"/>
          <w:spacing w:val="6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28" w:line="360" w:lineRule="auto"/>
        <w:ind w:left="2174"/>
        <w:jc w:val="left"/>
        <w:textAlignment w:val="baseline"/>
        <w:rPr>
          <w:rFonts w:hint="eastAsia" w:ascii="仿宋" w:hAnsi="仿宋" w:eastAsia="仿宋" w:cs="仿宋"/>
          <w:spacing w:val="6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28" w:line="360" w:lineRule="auto"/>
        <w:ind w:left="2174"/>
        <w:jc w:val="left"/>
        <w:textAlignment w:val="baseline"/>
        <w:rPr>
          <w:rFonts w:hint="eastAsia" w:ascii="仿宋" w:hAnsi="仿宋" w:eastAsia="仿宋" w:cs="仿宋"/>
          <w:spacing w:val="6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pStyle w:val="5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80" w:line="360" w:lineRule="auto"/>
        <w:ind w:left="3864"/>
        <w:textAlignment w:val="baseline"/>
        <w:rPr>
          <w:sz w:val="40"/>
          <w:szCs w:val="40"/>
        </w:rPr>
      </w:pPr>
      <w:r>
        <w:rPr>
          <w:color w:val="2F5496"/>
          <w:spacing w:val="-48"/>
          <w:sz w:val="40"/>
          <w:szCs w:val="40"/>
        </w:rPr>
        <w:t>目录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tabs>
          <w:tab w:val="right" w:leader="dot" w:pos="8310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80" w:line="360" w:lineRule="auto"/>
        <w:ind w:left="33"/>
        <w:textAlignment w:val="baseline"/>
      </w:pPr>
      <w:r>
        <w:rPr>
          <w:rFonts w:hint="eastAsia"/>
          <w:lang w:eastAsia="zh-CN"/>
        </w:rPr>
        <w:t>使用家庭房产入学</w:t>
      </w:r>
      <w:r>
        <w:tab/>
      </w:r>
      <w:r>
        <w:rPr>
          <w:spacing w:val="-37"/>
        </w:rPr>
        <w:t xml:space="preserve"> </w:t>
      </w:r>
      <w:r>
        <w:rPr>
          <w:spacing w:val="-7"/>
        </w:rPr>
        <w:t>-</w:t>
      </w:r>
      <w:r>
        <w:rPr>
          <w:spacing w:val="13"/>
        </w:rPr>
        <w:t xml:space="preserve"> </w:t>
      </w:r>
      <w:r>
        <w:fldChar w:fldCharType="begin"/>
      </w:r>
      <w:r>
        <w:instrText xml:space="preserve"> HYPERLINK \l "bookmark1" </w:instrText>
      </w:r>
      <w:r>
        <w:fldChar w:fldCharType="separate"/>
      </w:r>
      <w:r>
        <w:rPr>
          <w:spacing w:val="-7"/>
        </w:rPr>
        <w:t>3</w:t>
      </w:r>
      <w:r>
        <w:rPr>
          <w:spacing w:val="-7"/>
        </w:rPr>
        <w:fldChar w:fldCharType="end"/>
      </w:r>
      <w:r>
        <w:rPr>
          <w:spacing w:val="7"/>
        </w:rPr>
        <w:t xml:space="preserve"> </w:t>
      </w:r>
      <w:r>
        <w:rPr>
          <w:spacing w:val="-7"/>
        </w:rPr>
        <w:t>-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tabs>
          <w:tab w:val="right" w:leader="dot" w:pos="8310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8" w:line="360" w:lineRule="auto"/>
        <w:ind w:left="33" w:leftChars="0" w:firstLine="0" w:firstLineChars="0"/>
        <w:textAlignment w:val="baseline"/>
        <w:rPr>
          <w:spacing w:val="-5"/>
        </w:rPr>
      </w:pPr>
      <w:r>
        <w:rPr>
          <w:rFonts w:hint="eastAsia"/>
          <w:spacing w:val="-44"/>
          <w:lang w:val="en-US" w:eastAsia="zh-CN"/>
        </w:rPr>
        <w:t xml:space="preserve"> </w:t>
      </w:r>
      <w:r>
        <w:rPr>
          <w:rFonts w:hint="eastAsia"/>
          <w:lang w:eastAsia="zh-CN"/>
        </w:rPr>
        <w:t>补充材料——入学登记审核</w:t>
      </w:r>
      <w:r>
        <w:tab/>
      </w:r>
      <w:r>
        <w:rPr>
          <w:spacing w:val="-37"/>
        </w:rPr>
        <w:t xml:space="preserve"> </w:t>
      </w:r>
      <w:r>
        <w:rPr>
          <w:spacing w:val="-5"/>
        </w:rPr>
        <w:t>-</w:t>
      </w:r>
      <w:r>
        <w:rPr>
          <w:spacing w:val="7"/>
        </w:rPr>
        <w:t xml:space="preserve"> </w:t>
      </w:r>
      <w:r>
        <w:rPr>
          <w:rFonts w:hint="eastAsia"/>
          <w:lang w:val="en-US" w:eastAsia="zh-CN"/>
        </w:rPr>
        <w:t>12</w:t>
      </w:r>
      <w:r>
        <w:rPr>
          <w:spacing w:val="7"/>
        </w:rPr>
        <w:t xml:space="preserve"> </w:t>
      </w:r>
      <w:r>
        <w:rPr>
          <w:spacing w:val="-5"/>
        </w:rPr>
        <w:t>-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tabs>
          <w:tab w:val="right" w:leader="dot" w:pos="8310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8" w:line="360" w:lineRule="auto"/>
        <w:ind w:left="33" w:leftChars="0" w:firstLine="0" w:firstLineChars="0"/>
        <w:textAlignment w:val="baseline"/>
      </w:pPr>
      <w:r>
        <w:rPr>
          <w:rFonts w:hint="eastAsia"/>
          <w:lang w:eastAsia="zh-CN"/>
        </w:rPr>
        <w:t>补充材料——更换、移除监护人</w:t>
      </w:r>
      <w:r>
        <w:rPr>
          <w:spacing w:val="-42"/>
        </w:rPr>
        <w:t xml:space="preserve"> </w:t>
      </w:r>
      <w:r>
        <w:tab/>
      </w:r>
      <w:r>
        <w:rPr>
          <w:spacing w:val="-97"/>
        </w:rPr>
        <w:t xml:space="preserve"> </w:t>
      </w:r>
      <w:r>
        <w:rPr>
          <w:spacing w:val="-5"/>
        </w:rPr>
        <w:t>-</w:t>
      </w:r>
      <w:r>
        <w:rPr>
          <w:spacing w:val="7"/>
        </w:rPr>
        <w:t xml:space="preserve"> </w:t>
      </w:r>
      <w:r>
        <w:rPr>
          <w:rFonts w:hint="eastAsia"/>
          <w:lang w:val="en-US" w:eastAsia="zh-CN"/>
        </w:rPr>
        <w:t>17</w:t>
      </w:r>
      <w:r>
        <w:rPr>
          <w:spacing w:val="7"/>
        </w:rPr>
        <w:t xml:space="preserve"> </w:t>
      </w:r>
      <w:r>
        <w:rPr>
          <w:spacing w:val="-5"/>
        </w:rPr>
        <w:t>-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tabs>
          <w:tab w:val="right" w:leader="dot" w:pos="8310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8" w:line="360" w:lineRule="auto"/>
        <w:ind w:left="33" w:leftChars="0" w:firstLine="0" w:firstLineChars="0"/>
        <w:textAlignment w:val="baseline"/>
      </w:pPr>
      <w:r>
        <w:rPr>
          <w:rFonts w:hint="eastAsia"/>
          <w:spacing w:val="-5"/>
          <w:lang w:eastAsia="zh-CN"/>
        </w:rPr>
        <w:t>使用农房入学</w:t>
      </w:r>
      <w:r>
        <w:tab/>
      </w:r>
      <w:r>
        <w:rPr>
          <w:spacing w:val="-97"/>
        </w:rPr>
        <w:t xml:space="preserve"> </w:t>
      </w:r>
      <w:r>
        <w:rPr>
          <w:spacing w:val="-7"/>
        </w:rPr>
        <w:t>-</w:t>
      </w:r>
      <w:r>
        <w:rPr>
          <w:spacing w:val="13"/>
        </w:rPr>
        <w:t xml:space="preserve"> </w:t>
      </w:r>
      <w:r>
        <w:rPr>
          <w:rFonts w:hint="eastAsia"/>
          <w:spacing w:val="13"/>
          <w:lang w:val="en-US" w:eastAsia="zh-CN"/>
        </w:rPr>
        <w:t>20</w:t>
      </w:r>
      <w:r>
        <w:rPr>
          <w:spacing w:val="7"/>
        </w:rPr>
        <w:t xml:space="preserve"> </w:t>
      </w:r>
      <w:r>
        <w:rPr>
          <w:spacing w:val="-7"/>
        </w:rPr>
        <w:t>-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tabs>
          <w:tab w:val="right" w:leader="dot" w:pos="8310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8" w:line="360" w:lineRule="auto"/>
        <w:ind w:left="33" w:leftChars="0" w:firstLine="0" w:firstLineChars="0"/>
        <w:textAlignment w:val="baseline"/>
      </w:pPr>
      <w:r>
        <w:rPr>
          <w:rFonts w:hint="eastAsia"/>
          <w:spacing w:val="-7"/>
          <w:lang w:eastAsia="zh-CN"/>
        </w:rPr>
        <w:t>使用祖父母</w:t>
      </w:r>
      <w:r>
        <w:rPr>
          <w:rFonts w:hint="eastAsia"/>
          <w:spacing w:val="-7"/>
          <w:lang w:val="en-US" w:eastAsia="zh-CN"/>
        </w:rPr>
        <w:t>(外祖父母)不动产权证</w:t>
      </w:r>
      <w:r>
        <w:tab/>
      </w:r>
      <w:r>
        <w:rPr>
          <w:spacing w:val="-97"/>
        </w:rPr>
        <w:t xml:space="preserve"> </w:t>
      </w:r>
      <w:r>
        <w:rPr>
          <w:spacing w:val="-7"/>
        </w:rPr>
        <w:t>-</w:t>
      </w:r>
      <w:r>
        <w:rPr>
          <w:spacing w:val="14"/>
        </w:rPr>
        <w:t xml:space="preserve"> </w:t>
      </w:r>
      <w:r>
        <w:rPr>
          <w:rFonts w:hint="eastAsia"/>
          <w:lang w:val="en-US" w:eastAsia="zh-CN"/>
        </w:rPr>
        <w:t>24</w:t>
      </w:r>
      <w:r>
        <w:rPr>
          <w:spacing w:val="6"/>
        </w:rPr>
        <w:t xml:space="preserve"> </w:t>
      </w:r>
      <w:r>
        <w:rPr>
          <w:spacing w:val="-7"/>
        </w:rPr>
        <w:t>-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tabs>
          <w:tab w:val="right" w:leader="dot" w:pos="8310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8" w:line="360" w:lineRule="auto"/>
        <w:ind w:left="33" w:leftChars="0" w:firstLine="0" w:firstLineChars="0"/>
        <w:textAlignment w:val="baseline"/>
      </w:pPr>
      <w:r>
        <w:rPr>
          <w:rFonts w:hint="eastAsia"/>
          <w:lang w:eastAsia="zh-CN"/>
        </w:rPr>
        <w:t>使用购房合同入学</w:t>
      </w:r>
      <w:r>
        <w:rPr>
          <w:spacing w:val="-45"/>
        </w:rPr>
        <w:t xml:space="preserve"> </w:t>
      </w:r>
      <w:r>
        <w:tab/>
      </w:r>
      <w:r>
        <w:rPr>
          <w:spacing w:val="-96"/>
        </w:rPr>
        <w:t xml:space="preserve"> </w:t>
      </w:r>
      <w:r>
        <w:rPr>
          <w:spacing w:val="-6"/>
        </w:rPr>
        <w:t>-</w:t>
      </w:r>
      <w:r>
        <w:rPr>
          <w:spacing w:val="9"/>
        </w:rPr>
        <w:t xml:space="preserve"> </w:t>
      </w:r>
      <w:r>
        <w:rPr>
          <w:rFonts w:hint="eastAsia"/>
          <w:spacing w:val="9"/>
          <w:lang w:val="en-US" w:eastAsia="zh-CN"/>
        </w:rPr>
        <w:t>28</w:t>
      </w:r>
      <w:r>
        <w:rPr>
          <w:spacing w:val="7"/>
        </w:rPr>
        <w:t xml:space="preserve"> </w:t>
      </w:r>
      <w:r>
        <w:rPr>
          <w:spacing w:val="-6"/>
        </w:rPr>
        <w:t>-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tabs>
          <w:tab w:val="right" w:leader="dot" w:pos="8310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8" w:line="360" w:lineRule="auto"/>
        <w:ind w:left="33" w:leftChars="0" w:firstLine="0" w:firstLineChars="0"/>
        <w:textAlignment w:val="baseline"/>
      </w:pPr>
      <w:r>
        <w:rPr>
          <w:rFonts w:hint="eastAsia"/>
          <w:spacing w:val="-6"/>
          <w:lang w:eastAsia="zh-CN"/>
        </w:rPr>
        <w:t>使用租赁备案入学</w:t>
      </w:r>
      <w:r>
        <w:rPr>
          <w:spacing w:val="-43"/>
        </w:rPr>
        <w:t xml:space="preserve"> </w:t>
      </w:r>
      <w:r>
        <w:tab/>
      </w:r>
      <w:r>
        <w:rPr>
          <w:spacing w:val="-95"/>
        </w:rPr>
        <w:t xml:space="preserve"> </w:t>
      </w:r>
      <w:r>
        <w:rPr>
          <w:spacing w:val="-9"/>
        </w:rPr>
        <w:t>-</w:t>
      </w:r>
      <w:r>
        <w:rPr>
          <w:spacing w:val="26"/>
        </w:rPr>
        <w:t xml:space="preserve"> </w:t>
      </w:r>
      <w:r>
        <w:rPr>
          <w:rFonts w:hint="eastAsia"/>
          <w:spacing w:val="26"/>
          <w:lang w:val="en-US" w:eastAsia="zh-CN"/>
        </w:rPr>
        <w:t>33</w:t>
      </w:r>
      <w:r>
        <w:rPr>
          <w:spacing w:val="7"/>
        </w:rPr>
        <w:t xml:space="preserve"> </w:t>
      </w:r>
      <w:r>
        <w:rPr>
          <w:spacing w:val="-9"/>
        </w:rPr>
        <w:t>-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tabs>
          <w:tab w:val="right" w:leader="dot" w:pos="8310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8" w:line="360" w:lineRule="auto"/>
        <w:ind w:left="33" w:leftChars="0" w:firstLine="0" w:firstLineChars="0"/>
        <w:textAlignment w:val="baseline"/>
        <w:rPr>
          <w:spacing w:val="-9"/>
        </w:rPr>
      </w:pPr>
      <w:r>
        <w:rPr>
          <w:rFonts w:hint="eastAsia"/>
          <w:spacing w:val="-9"/>
          <w:lang w:eastAsia="zh-CN"/>
        </w:rPr>
        <w:t>使用居住证入学</w:t>
      </w:r>
      <w:r>
        <w:rPr>
          <w:spacing w:val="-42"/>
        </w:rPr>
        <w:t xml:space="preserve"> </w:t>
      </w:r>
      <w:r>
        <w:tab/>
      </w:r>
      <w:r>
        <w:rPr>
          <w:spacing w:val="-95"/>
        </w:rPr>
        <w:t xml:space="preserve"> </w:t>
      </w:r>
      <w:r>
        <w:rPr>
          <w:spacing w:val="-9"/>
        </w:rPr>
        <w:t>-</w:t>
      </w:r>
      <w:r>
        <w:rPr>
          <w:spacing w:val="26"/>
        </w:rPr>
        <w:t xml:space="preserve"> </w:t>
      </w:r>
      <w:r>
        <w:rPr>
          <w:rFonts w:hint="eastAsia"/>
          <w:lang w:val="en-US" w:eastAsia="zh-CN"/>
        </w:rPr>
        <w:t>36</w:t>
      </w:r>
      <w:r>
        <w:rPr>
          <w:spacing w:val="7"/>
        </w:rPr>
        <w:t xml:space="preserve"> </w:t>
      </w:r>
      <w:r>
        <w:rPr>
          <w:spacing w:val="-9"/>
        </w:rPr>
        <w:t>-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28" w:line="360" w:lineRule="auto"/>
        <w:jc w:val="left"/>
        <w:textAlignment w:val="baseline"/>
        <w:rPr>
          <w:rFonts w:hint="eastAsia" w:ascii="仿宋" w:hAnsi="仿宋" w:eastAsia="仿宋" w:cs="仿宋"/>
          <w:spacing w:val="6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sectPr>
          <w:footerReference r:id="rId5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widowControl w:val="0"/>
        <w:spacing w:line="240" w:lineRule="auto"/>
        <w:jc w:val="center"/>
        <w:outlineLvl w:val="0"/>
        <w:rPr>
          <w:rFonts w:hint="eastAsia" w:ascii="黑体" w:hAnsi="黑体" w:eastAsia="黑体" w:cs="黑体"/>
          <w:b/>
          <w:bCs/>
          <w:sz w:val="48"/>
          <w:szCs w:val="48"/>
        </w:rPr>
      </w:pPr>
      <w:r>
        <w:rPr>
          <w:rFonts w:hint="eastAsia" w:ascii="黑体" w:hAnsi="黑体" w:eastAsia="黑体" w:cs="黑体"/>
          <w:b/>
          <w:bCs/>
          <w:sz w:val="48"/>
          <w:szCs w:val="48"/>
        </w:rPr>
        <w:t>“南昌市义务教育智慧入学数字平台”</w:t>
      </w:r>
      <w:bookmarkEnd w:id="0"/>
      <w:bookmarkEnd w:id="1"/>
    </w:p>
    <w:p>
      <w:pPr>
        <w:widowControl w:val="0"/>
        <w:spacing w:line="240" w:lineRule="auto"/>
        <w:jc w:val="center"/>
        <w:outlineLvl w:val="9"/>
        <w:rPr>
          <w:rFonts w:hint="eastAsia" w:ascii="黑体" w:hAnsi="黑体" w:eastAsia="黑体" w:cs="黑体"/>
          <w:b/>
          <w:bCs/>
          <w:sz w:val="48"/>
          <w:szCs w:val="48"/>
        </w:rPr>
      </w:pPr>
      <w:bookmarkStart w:id="3" w:name="_Toc12613"/>
      <w:r>
        <w:rPr>
          <w:rFonts w:hint="eastAsia" w:ascii="黑体" w:hAnsi="黑体" w:eastAsia="黑体" w:cs="黑体"/>
          <w:b/>
          <w:bCs/>
          <w:sz w:val="48"/>
          <w:szCs w:val="48"/>
        </w:rPr>
        <w:t>操作说明</w:t>
      </w:r>
      <w:bookmarkStart w:id="4" w:name="_Toc18682"/>
      <w:r>
        <w:rPr>
          <w:rFonts w:hint="eastAsia" w:ascii="黑体" w:hAnsi="黑体" w:eastAsia="黑体" w:cs="黑体"/>
          <w:b/>
          <w:bCs/>
          <w:sz w:val="48"/>
          <w:szCs w:val="48"/>
        </w:rPr>
        <w:br w:type="textWrapping"/>
      </w:r>
      <w:bookmarkEnd w:id="3"/>
    </w:p>
    <w:p>
      <w:pPr>
        <w:pStyle w:val="22"/>
        <w:numPr>
          <w:ilvl w:val="0"/>
          <w:numId w:val="2"/>
        </w:numPr>
        <w:tabs>
          <w:tab w:val="right" w:leader="dot" w:pos="8306"/>
        </w:tabs>
        <w:ind w:left="0" w:leftChars="0"/>
        <w:outlineLvl w:val="0"/>
        <w:rPr>
          <w:b/>
          <w:bCs/>
        </w:rPr>
      </w:pPr>
      <w:bookmarkStart w:id="5" w:name="_Toc3874"/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使用家庭房产入学</w:t>
      </w:r>
      <w:bookmarkEnd w:id="5"/>
    </w:p>
    <w:p>
      <w:pPr>
        <w:pStyle w:val="22"/>
        <w:numPr>
          <w:ilvl w:val="0"/>
          <w:numId w:val="0"/>
        </w:numPr>
        <w:tabs>
          <w:tab w:val="right" w:leader="dot" w:pos="8306"/>
        </w:tabs>
        <w:outlineLvl w:val="1"/>
        <w:rPr>
          <w:b/>
          <w:bCs/>
        </w:rPr>
      </w:pPr>
      <w:bookmarkStart w:id="6" w:name="_Toc5196"/>
      <w:r>
        <w:rPr>
          <w:rFonts w:hint="eastAsia" w:ascii="仿宋" w:hAnsi="仿宋" w:eastAsia="仿宋" w:cs="仿宋"/>
          <w:b/>
          <w:bCs/>
          <w:sz w:val="28"/>
          <w:szCs w:val="28"/>
        </w:rPr>
        <w:t>第一步：</w:t>
      </w:r>
      <w:r>
        <w:rPr>
          <w:rFonts w:hint="eastAsia" w:ascii="仿宋" w:hAnsi="仿宋" w:eastAsia="仿宋"/>
          <w:b/>
          <w:bCs/>
          <w:sz w:val="28"/>
          <w:szCs w:val="28"/>
        </w:rPr>
        <w:t>家长实名认证登录昌通码，进入义务教育智慧入学数字平台</w:t>
      </w:r>
      <w:bookmarkEnd w:id="4"/>
      <w:bookmarkEnd w:id="6"/>
    </w:p>
    <w:p>
      <w:r>
        <w:rPr>
          <w:rFonts w:hint="eastAsia"/>
          <w:b/>
          <w:bCs/>
        </w:rPr>
        <w:t>步骤说明：</w:t>
      </w:r>
      <w:r>
        <w:rPr>
          <w:rFonts w:hint="eastAsia"/>
          <w:b w:val="0"/>
          <w:bCs w:val="0"/>
          <w:lang w:val="en-US" w:eastAsia="zh-CN"/>
        </w:rPr>
        <w:t>小学毕业生</w:t>
      </w:r>
      <w:r>
        <w:rPr>
          <w:rFonts w:hint="eastAsia" w:ascii="仿宋" w:hAnsi="仿宋" w:eastAsia="仿宋" w:cs="仿宋"/>
          <w:sz w:val="28"/>
          <w:szCs w:val="28"/>
        </w:rPr>
        <w:t>监护人</w:t>
      </w:r>
      <w:r>
        <w:rPr>
          <w:rFonts w:hint="eastAsia" w:cs="仿宋"/>
          <w:sz w:val="28"/>
          <w:szCs w:val="28"/>
          <w:lang w:eastAsia="zh-CN"/>
        </w:rPr>
        <w:t>（</w:t>
      </w:r>
      <w:r>
        <w:rPr>
          <w:rFonts w:hint="eastAsia" w:cs="仿宋"/>
          <w:sz w:val="28"/>
          <w:szCs w:val="28"/>
          <w:lang w:val="en-US" w:eastAsia="zh-CN"/>
        </w:rPr>
        <w:t>产权人</w:t>
      </w:r>
      <w:r>
        <w:rPr>
          <w:rFonts w:hint="eastAsia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登录</w:t>
      </w:r>
      <w:r>
        <w:rPr>
          <w:rFonts w:hint="eastAsia" w:ascii="仿宋" w:hAnsi="仿宋" w:eastAsia="仿宋" w:cs="仿宋"/>
          <w:sz w:val="28"/>
          <w:szCs w:val="28"/>
        </w:rPr>
        <w:t>“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昌通码</w:t>
      </w:r>
      <w:r>
        <w:rPr>
          <w:rFonts w:hint="eastAsia" w:ascii="仿宋" w:hAnsi="仿宋" w:eastAsia="仿宋" w:cs="仿宋"/>
          <w:sz w:val="28"/>
          <w:szCs w:val="28"/>
        </w:rPr>
        <w:t>”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，点击</w:t>
      </w:r>
      <w:r>
        <w:rPr>
          <w:rFonts w:hint="eastAsia" w:ascii="仿宋" w:hAnsi="仿宋" w:eastAsia="仿宋" w:cs="仿宋"/>
          <w:sz w:val="28"/>
          <w:szCs w:val="28"/>
        </w:rPr>
        <w:t>智慧入学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进入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“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义务教育智慧入学数字平台”。</w:t>
      </w:r>
    </w:p>
    <w:p>
      <w:pPr>
        <w:jc w:val="center"/>
        <w:rPr>
          <w:rFonts w:hint="eastAsia" w:eastAsia="仿宋"/>
          <w:lang w:val="en-US" w:eastAsia="zh-CN"/>
        </w:rPr>
      </w:pPr>
      <w:r>
        <w:rPr>
          <w:rFonts w:hint="eastAsia" w:eastAsia="仿宋"/>
          <w:lang w:val="en-US" w:eastAsia="zh-CN"/>
        </w:rPr>
        <w:drawing>
          <wp:inline distT="0" distB="0" distL="114300" distR="114300">
            <wp:extent cx="2160270" cy="4319905"/>
            <wp:effectExtent l="0" t="0" r="3810" b="8255"/>
            <wp:docPr id="45" name="图片 45" descr="5d3b411e636b326ac3f3e27935f20a3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5d3b411e636b326ac3f3e27935f20a3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3"/>
        <w:spacing w:before="0" w:after="0" w:line="360" w:lineRule="auto"/>
        <w:outlineLvl w:val="1"/>
        <w:rPr>
          <w:rFonts w:hint="eastAsia" w:ascii="仿宋" w:hAnsi="仿宋" w:eastAsia="仿宋"/>
          <w:sz w:val="28"/>
          <w:szCs w:val="28"/>
        </w:rPr>
      </w:pPr>
      <w:bookmarkStart w:id="7" w:name="_Toc32050"/>
      <w:bookmarkStart w:id="8" w:name="_Toc25788"/>
      <w:r>
        <w:rPr>
          <w:rFonts w:hint="eastAsia"/>
          <w:sz w:val="28"/>
          <w:szCs w:val="28"/>
        </w:rPr>
        <w:t>第</w:t>
      </w:r>
      <w:r>
        <w:rPr>
          <w:rFonts w:hint="eastAsia"/>
          <w:sz w:val="28"/>
          <w:szCs w:val="28"/>
          <w:lang w:val="en-US" w:eastAsia="zh-CN"/>
        </w:rPr>
        <w:t>二</w:t>
      </w:r>
      <w:r>
        <w:rPr>
          <w:rFonts w:hint="eastAsia"/>
          <w:sz w:val="28"/>
          <w:szCs w:val="28"/>
        </w:rPr>
        <w:t>步：</w:t>
      </w:r>
      <w:bookmarkEnd w:id="7"/>
      <w:r>
        <w:rPr>
          <w:rFonts w:hint="eastAsia" w:ascii="仿宋" w:hAnsi="仿宋" w:eastAsia="仿宋"/>
          <w:sz w:val="28"/>
          <w:szCs w:val="28"/>
        </w:rPr>
        <w:t>监护人核对学生基本信息</w:t>
      </w:r>
      <w:bookmarkEnd w:id="8"/>
    </w:p>
    <w:p>
      <w:pPr>
        <w:spacing w:line="360" w:lineRule="auto"/>
        <w:jc w:val="left"/>
      </w:pPr>
      <w:r>
        <w:rPr>
          <w:rFonts w:hint="eastAsia"/>
          <w:b/>
          <w:bCs/>
        </w:rPr>
        <w:t>步骤说明：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监护人输入学生身份证号进行信息查询，查询完成后可查看学生基本信息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  <w:lang w:eastAsia="zh-CN"/>
        </w:rPr>
        <w:t>。</w:t>
      </w:r>
    </w:p>
    <w:p>
      <w:pPr>
        <w:pStyle w:val="21"/>
        <w:rPr>
          <w:rFonts w:hint="eastAsia"/>
        </w:rPr>
      </w:pPr>
    </w:p>
    <w:p>
      <w:pPr>
        <w:jc w:val="center"/>
      </w:pPr>
      <w:r>
        <w:rPr>
          <w:rFonts w:hint="eastAsia" w:eastAsiaTheme="minorEastAsia"/>
          <w:b w:val="0"/>
          <w:color w:val="000000"/>
          <w:lang w:eastAsia="zh-CN"/>
        </w:rPr>
        <w:drawing>
          <wp:inline distT="0" distB="0" distL="114300" distR="114300">
            <wp:extent cx="2160270" cy="4319905"/>
            <wp:effectExtent l="0" t="0" r="3810" b="8255"/>
            <wp:docPr id="2" name="图片 2" descr="学生信息查询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生信息查询2.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 w:val="0"/>
          <w:color w:val="000000"/>
          <w:lang w:val="en-US" w:eastAsia="zh-CN"/>
        </w:rPr>
        <w:t xml:space="preserve">  </w:t>
      </w:r>
      <w:r>
        <w:rPr>
          <w:rFonts w:hint="eastAsia" w:eastAsiaTheme="minorEastAsia"/>
          <w:b w:val="0"/>
          <w:color w:val="000000"/>
          <w:lang w:eastAsia="zh-CN"/>
        </w:rPr>
        <w:drawing>
          <wp:inline distT="0" distB="0" distL="114300" distR="114300">
            <wp:extent cx="2160270" cy="4319905"/>
            <wp:effectExtent l="0" t="0" r="3810" b="8255"/>
            <wp:docPr id="3" name="图片 3" descr="查询结果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查询结果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3"/>
        <w:spacing w:before="0" w:after="0" w:line="360" w:lineRule="auto"/>
        <w:outlineLvl w:val="1"/>
        <w:rPr>
          <w:rFonts w:hint="eastAsia" w:ascii="仿宋" w:hAnsi="仿宋" w:eastAsia="仿宋"/>
          <w:sz w:val="28"/>
          <w:szCs w:val="28"/>
          <w:lang w:val="en-US" w:eastAsia="zh-CN"/>
        </w:rPr>
      </w:pPr>
      <w:bookmarkStart w:id="9" w:name="_Toc24344"/>
      <w:r>
        <w:rPr>
          <w:rFonts w:hint="eastAsia" w:ascii="仿宋" w:hAnsi="仿宋" w:eastAsia="仿宋"/>
          <w:sz w:val="28"/>
          <w:szCs w:val="28"/>
          <w:lang w:val="en-US" w:eastAsia="zh-CN"/>
        </w:rPr>
        <w:t>第三步：选择入学区县，开始信息核验</w:t>
      </w:r>
      <w:bookmarkEnd w:id="9"/>
    </w:p>
    <w:p>
      <w:pPr>
        <w:rPr>
          <w:b w:val="0"/>
          <w:bCs w:val="0"/>
        </w:rPr>
      </w:pPr>
      <w:r>
        <w:rPr>
          <w:rFonts w:hint="eastAsia"/>
          <w:b/>
          <w:bCs/>
        </w:rPr>
        <w:t>步骤说明：</w:t>
      </w:r>
      <w:r>
        <w:rPr>
          <w:rFonts w:hint="eastAsia"/>
          <w:b w:val="0"/>
          <w:bCs w:val="0"/>
          <w:lang w:eastAsia="zh-CN"/>
        </w:rPr>
        <w:t>（</w:t>
      </w:r>
      <w:r>
        <w:rPr>
          <w:rFonts w:hint="eastAsia"/>
          <w:b w:val="0"/>
          <w:bCs w:val="0"/>
          <w:lang w:val="en-US" w:eastAsia="zh-CN"/>
        </w:rPr>
        <w:t>1</w:t>
      </w:r>
      <w:r>
        <w:rPr>
          <w:rFonts w:hint="eastAsia"/>
          <w:b w:val="0"/>
          <w:bCs w:val="0"/>
          <w:lang w:eastAsia="zh-CN"/>
        </w:rPr>
        <w:t>）</w:t>
      </w:r>
      <w:r>
        <w:rPr>
          <w:b w:val="0"/>
          <w:bCs w:val="0"/>
        </w:rPr>
        <w:t>监护人选择入学</w:t>
      </w:r>
      <w:r>
        <w:rPr>
          <w:rFonts w:hint="eastAsia"/>
          <w:b w:val="0"/>
          <w:bCs w:val="0"/>
          <w:lang w:val="en-US" w:eastAsia="zh-CN"/>
        </w:rPr>
        <w:t>区县</w:t>
      </w:r>
      <w:r>
        <w:rPr>
          <w:b w:val="0"/>
          <w:bCs w:val="0"/>
        </w:rPr>
        <w:t>（请根据房产</w:t>
      </w:r>
      <w:r>
        <w:rPr>
          <w:rFonts w:hint="eastAsia"/>
          <w:b w:val="0"/>
          <w:bCs w:val="0"/>
          <w:lang w:val="en-US" w:eastAsia="zh-CN"/>
        </w:rPr>
        <w:t>学区所对应区县选择入学</w:t>
      </w:r>
      <w:r>
        <w:rPr>
          <w:b w:val="0"/>
          <w:bCs w:val="0"/>
        </w:rPr>
        <w:t>区县）；</w:t>
      </w:r>
    </w:p>
    <w:p>
      <w:pPr>
        <w:rPr>
          <w:rFonts w:hint="eastAsia"/>
        </w:rPr>
      </w:pPr>
    </w:p>
    <w:p>
      <w:pPr>
        <w:jc w:val="center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159635" cy="4319905"/>
            <wp:effectExtent l="0" t="0" r="0" b="444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160270" cy="4319905"/>
            <wp:effectExtent l="0" t="0" r="3810" b="8255"/>
            <wp:docPr id="4" name="图片 4" descr="开始核验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开始核验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br w:type="page"/>
      </w:r>
    </w:p>
    <w:p>
      <w:pPr>
        <w:numPr>
          <w:ilvl w:val="0"/>
          <w:numId w:val="3"/>
        </w:numPr>
        <w:rPr>
          <w:rFonts w:hint="eastAsia"/>
        </w:rPr>
      </w:pPr>
      <w:r>
        <w:rPr>
          <w:rFonts w:hint="eastAsia"/>
        </w:rPr>
        <w:t>同意隐私保护及信息授权协议</w:t>
      </w:r>
      <w:r>
        <w:rPr>
          <w:rFonts w:hint="eastAsia"/>
          <w:lang w:val="en-US" w:eastAsia="zh-CN"/>
        </w:rPr>
        <w:t>点击“</w:t>
      </w:r>
      <w:r>
        <w:rPr>
          <w:rFonts w:hint="eastAsia"/>
        </w:rPr>
        <w:t>确认</w:t>
      </w:r>
      <w:r>
        <w:rPr>
          <w:rFonts w:hint="eastAsia"/>
          <w:lang w:val="en-US" w:eastAsia="zh-CN"/>
        </w:rPr>
        <w:t>”，开始信息核验</w:t>
      </w:r>
      <w:r>
        <w:rPr>
          <w:rFonts w:hint="eastAsia"/>
        </w:rPr>
        <w:t>。</w:t>
      </w: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160270" cy="4319905"/>
            <wp:effectExtent l="0" t="0" r="3810" b="8255"/>
            <wp:docPr id="17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3"/>
        <w:spacing w:before="0" w:after="0" w:line="360" w:lineRule="auto"/>
        <w:outlineLvl w:val="1"/>
        <w:rPr>
          <w:rFonts w:hint="eastAsia" w:ascii="仿宋" w:hAnsi="仿宋" w:eastAsia="仿宋"/>
          <w:sz w:val="28"/>
          <w:szCs w:val="28"/>
          <w:lang w:val="en-US" w:eastAsia="zh-CN"/>
        </w:rPr>
      </w:pPr>
      <w:bookmarkStart w:id="10" w:name="_Toc19120"/>
      <w:r>
        <w:rPr>
          <w:rFonts w:hint="eastAsia"/>
          <w:sz w:val="28"/>
          <w:szCs w:val="28"/>
        </w:rPr>
        <w:t>第四步：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核验户籍、监护人信息</w:t>
      </w:r>
      <w:bookmarkEnd w:id="10"/>
    </w:p>
    <w:p>
      <w:pPr>
        <w:widowControl/>
        <w:jc w:val="left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步骤说明：</w:t>
      </w:r>
      <w:r>
        <w:rPr>
          <w:rFonts w:hint="eastAsia" w:ascii="仿宋" w:hAnsi="仿宋" w:eastAsia="仿宋" w:cs="仿宋"/>
          <w:sz w:val="28"/>
          <w:szCs w:val="28"/>
        </w:rPr>
        <w:t>确认户籍信息无误点击“确认”；确认监护人信息无误点击“确认”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>
      <w:pPr>
        <w:jc w:val="center"/>
        <w:rPr>
          <w:rFonts w:cs="仿宋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160270" cy="4319905"/>
            <wp:effectExtent l="0" t="0" r="11430" b="10795"/>
            <wp:docPr id="7" name="图片 7" descr="户籍信息核验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户籍信息核验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仿宋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160270" cy="4319905"/>
            <wp:effectExtent l="0" t="0" r="11430" b="10795"/>
            <wp:docPr id="8" name="图片 8" descr="监护人信息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监护人信息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rPr>
          <w:rFonts w:hint="default" w:eastAsia="仿宋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</w:rPr>
        <w:t>温馨提示：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若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监护人信息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有异议可以点击“申请监护人信息更新”进行监护人“更换”或者“移除”。</w:t>
      </w:r>
      <w:r>
        <w:rPr>
          <w:rFonts w:hint="eastAsia" w:ascii="仿宋" w:hAnsi="仿宋" w:eastAsia="仿宋" w:cs="仿宋"/>
          <w:color w:val="FF000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详细操作步骤请参看“三、补充材料-更换、移除监护人）</w:t>
      </w:r>
    </w:p>
    <w:p>
      <w:pPr>
        <w:rPr>
          <w:rFonts w:hint="eastAsia" w:asciiTheme="minorHAnsi" w:hAnsiTheme="minorHAnsi" w:eastAsiaTheme="minorEastAsia"/>
        </w:rPr>
      </w:pPr>
      <w:r>
        <w:rPr>
          <w:rFonts w:hint="eastAsia"/>
        </w:rPr>
        <w:br w:type="page"/>
      </w:r>
    </w:p>
    <w:bookmarkEnd w:id="2"/>
    <w:p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2" w:after="312"/>
        <w:textAlignment w:val="auto"/>
        <w:outlineLvl w:val="1"/>
        <w:rPr>
          <w:rFonts w:hint="eastAsia"/>
        </w:rPr>
      </w:pPr>
      <w:bookmarkStart w:id="11" w:name="_Toc24274"/>
      <w:r>
        <w:rPr>
          <w:rFonts w:hint="eastAsia"/>
        </w:rPr>
        <w:t>第五步：选择入学材料</w:t>
      </w:r>
      <w:bookmarkEnd w:id="11"/>
    </w:p>
    <w:p>
      <w:pPr>
        <w:rPr>
          <w:rFonts w:hint="default" w:eastAsia="仿宋"/>
          <w:lang w:val="en-US" w:eastAsia="zh-CN"/>
        </w:rPr>
      </w:pPr>
      <w:r>
        <w:rPr>
          <w:rFonts w:hint="eastAsia"/>
          <w:b/>
          <w:bCs/>
          <w:lang w:val="en-US" w:eastAsia="zh-CN"/>
        </w:rPr>
        <w:t>步骤说明：</w:t>
      </w:r>
    </w:p>
    <w:p>
      <w:pPr>
        <w:numPr>
          <w:ilvl w:val="0"/>
          <w:numId w:val="0"/>
        </w:num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（1）选择入学房产，根据实际情况选择入学材料，勾选后点击“材料信息核验”。</w:t>
      </w:r>
      <w:r>
        <w:rPr>
          <w:rFonts w:hint="eastAsia"/>
        </w:rPr>
        <w:t>（此套数显示家庭房产总数量）</w:t>
      </w:r>
    </w:p>
    <w:p>
      <w:pPr>
        <w:rPr>
          <w:rFonts w:hint="eastAsia"/>
        </w:rPr>
      </w:pPr>
    </w:p>
    <w:p>
      <w:pPr>
        <w:jc w:val="center"/>
      </w:pPr>
      <w:r>
        <w:drawing>
          <wp:inline distT="0" distB="0" distL="114300" distR="114300">
            <wp:extent cx="2160270" cy="4319905"/>
            <wp:effectExtent l="0" t="0" r="3810" b="8255"/>
            <wp:docPr id="25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0"/>
        </w:numPr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（2）核对无误后点击“确认使用”，可查看</w:t>
      </w:r>
      <w:r>
        <w:rPr>
          <w:rFonts w:hint="eastAsia" w:cs="仿宋"/>
          <w:sz w:val="28"/>
          <w:szCs w:val="28"/>
          <w:lang w:val="en-US" w:eastAsia="zh-CN"/>
        </w:rPr>
        <w:t>登录人名下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房产详情。核对无误后选择“使用该房产入学”。</w:t>
      </w:r>
    </w:p>
    <w:p>
      <w:pPr>
        <w:numPr>
          <w:ilvl w:val="0"/>
          <w:numId w:val="0"/>
        </w:numPr>
        <w:jc w:val="center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160270" cy="4319905"/>
            <wp:effectExtent l="0" t="0" r="3810" b="8255"/>
            <wp:docPr id="10" name="图片 10" descr="选择入学房产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选择入学房产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 xml:space="preserve">  </w:t>
      </w: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160270" cy="4319905"/>
            <wp:effectExtent l="0" t="0" r="3810" b="8255"/>
            <wp:docPr id="13" name="图片 13" descr="房产详情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房产详情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r>
        <w:br w:type="page"/>
      </w:r>
    </w:p>
    <w:p>
      <w:pPr>
        <w:pStyle w:val="3"/>
        <w:spacing w:before="0" w:after="0" w:line="360" w:lineRule="auto"/>
        <w:outlineLvl w:val="1"/>
        <w:rPr>
          <w:rFonts w:hint="eastAsia" w:ascii="仿宋" w:hAnsi="仿宋" w:eastAsia="仿宋"/>
          <w:sz w:val="28"/>
          <w:szCs w:val="28"/>
        </w:rPr>
      </w:pPr>
      <w:bookmarkStart w:id="12" w:name="_Toc10465"/>
      <w:r>
        <w:rPr>
          <w:rFonts w:hint="eastAsia" w:ascii="仿宋" w:hAnsi="仿宋" w:eastAsia="仿宋"/>
          <w:sz w:val="28"/>
          <w:szCs w:val="28"/>
          <w:lang w:val="en-US" w:eastAsia="zh-CN"/>
        </w:rPr>
        <w:t>第六步：</w:t>
      </w:r>
      <w:r>
        <w:rPr>
          <w:rFonts w:hint="eastAsia" w:ascii="仿宋" w:hAnsi="仿宋" w:eastAsia="仿宋"/>
          <w:sz w:val="28"/>
          <w:szCs w:val="28"/>
        </w:rPr>
        <w:t>查看入学登记信息并提交入学信息</w:t>
      </w:r>
      <w:bookmarkEnd w:id="12"/>
    </w:p>
    <w:p>
      <w:pPr>
        <w:rPr>
          <w:rFonts w:hint="eastAsia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步骤说明：</w:t>
      </w:r>
      <w:r>
        <w:rPr>
          <w:rFonts w:hint="eastAsia" w:cs="仿宋"/>
          <w:b w:val="0"/>
          <w:bCs w:val="0"/>
          <w:sz w:val="28"/>
          <w:szCs w:val="28"/>
          <w:lang w:eastAsia="zh-CN"/>
        </w:rPr>
        <w:t>（</w:t>
      </w:r>
      <w:r>
        <w:rPr>
          <w:rFonts w:hint="eastAsia" w:cs="仿宋"/>
          <w:b w:val="0"/>
          <w:bCs w:val="0"/>
          <w:sz w:val="28"/>
          <w:szCs w:val="28"/>
          <w:lang w:val="en-US" w:eastAsia="zh-CN"/>
        </w:rPr>
        <w:t>1</w:t>
      </w:r>
      <w:r>
        <w:rPr>
          <w:rFonts w:hint="eastAsia" w:cs="仿宋"/>
          <w:b w:val="0"/>
          <w:bCs w:val="0"/>
          <w:sz w:val="28"/>
          <w:szCs w:val="28"/>
          <w:lang w:eastAsia="zh-CN"/>
        </w:rPr>
        <w:t>）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查看入学登记信息，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核对无误后，</w:t>
      </w:r>
      <w:r>
        <w:rPr>
          <w:rFonts w:hint="eastAsia" w:ascii="仿宋" w:hAnsi="仿宋" w:eastAsia="仿宋" w:cs="仿宋"/>
          <w:sz w:val="28"/>
          <w:szCs w:val="28"/>
        </w:rPr>
        <w:t>点击“提交入学信息”，仔细阅读重要提醒点击“确认”，完成入学</w:t>
      </w:r>
      <w:r>
        <w:rPr>
          <w:rFonts w:hint="eastAsia" w:cs="仿宋"/>
          <w:sz w:val="28"/>
          <w:szCs w:val="28"/>
          <w:lang w:val="en-US" w:eastAsia="zh-CN"/>
        </w:rPr>
        <w:t>信息采集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jc w:val="center"/>
      </w:pPr>
      <w:r>
        <w:rPr>
          <w:rFonts w:hint="eastAsia"/>
          <w:lang w:val="en-US" w:eastAsia="zh-CN"/>
        </w:rPr>
        <w:drawing>
          <wp:inline distT="0" distB="0" distL="114300" distR="114300">
            <wp:extent cx="2160270" cy="4319905"/>
            <wp:effectExtent l="0" t="0" r="3810" b="8255"/>
            <wp:docPr id="19" name="图片 19" descr="a035ede2f9e4de34e134658bad84a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035ede2f9e4de34e134658bad84a8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60270" cy="4319905"/>
            <wp:effectExtent l="0" t="0" r="3810" b="8255"/>
            <wp:docPr id="22" name="图片 22" descr="3510c82a081b3920fcb13473038d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510c82a081b3920fcb13473038d43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left"/>
        <w:rPr>
          <w:rFonts w:hint="default" w:eastAsia="仿宋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公办采集已完成</w:t>
      </w:r>
    </w:p>
    <w:p>
      <w:pPr>
        <w:jc w:val="center"/>
        <w:rPr>
          <w:rFonts w:hint="default" w:eastAsia="仿宋" w:cs="仿宋"/>
          <w:szCs w:val="28"/>
          <w:lang w:val="en-US" w:eastAsia="zh-CN"/>
        </w:rPr>
      </w:pPr>
      <w:r>
        <w:drawing>
          <wp:inline distT="0" distB="0" distL="114300" distR="114300">
            <wp:extent cx="2160270" cy="4319905"/>
            <wp:effectExtent l="0" t="0" r="3810" b="8255"/>
            <wp:docPr id="56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color w:val="FF0000"/>
          <w:sz w:val="28"/>
          <w:szCs w:val="28"/>
          <w:lang w:eastAsia="zh-CN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w:t>温馨提示：“学位预览”信息不作为入学报到凭证，该核验结果并非最终分配学校信息</w:t>
      </w:r>
      <w:r>
        <w:rPr>
          <w:rFonts w:hint="eastAsia"/>
          <w:color w:val="FF0000"/>
          <w:sz w:val="28"/>
          <w:szCs w:val="28"/>
          <w:lang w:eastAsia="zh-CN"/>
        </w:rPr>
        <w:t>。</w:t>
      </w:r>
    </w:p>
    <w:p>
      <w:pPr>
        <w:numPr>
          <w:ilvl w:val="0"/>
          <w:numId w:val="4"/>
        </w:numPr>
        <w:outlineLvl w:val="0"/>
        <w:rPr>
          <w:rFonts w:hint="eastAsia" w:cs="仿宋"/>
          <w:b/>
          <w:bCs/>
          <w:kern w:val="0"/>
          <w:sz w:val="28"/>
          <w:szCs w:val="28"/>
          <w:lang w:val="en-US" w:eastAsia="zh-CN"/>
        </w:rPr>
      </w:pPr>
      <w:bookmarkStart w:id="13" w:name="_Toc21957"/>
      <w:r>
        <w:rPr>
          <w:rFonts w:hint="eastAsia" w:ascii="仿宋" w:hAnsi="仿宋" w:eastAsia="仿宋"/>
          <w:color w:val="FF0000"/>
          <w:sz w:val="28"/>
          <w:szCs w:val="28"/>
        </w:rPr>
        <w:br w:type="column"/>
      </w: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lang w:val="en-US" w:eastAsia="zh-CN"/>
        </w:rPr>
        <w:t>补充材料</w:t>
      </w:r>
      <w:r>
        <w:rPr>
          <w:rFonts w:hint="eastAsia" w:cs="仿宋"/>
          <w:b/>
          <w:bCs/>
          <w:color w:val="FF0000"/>
          <w:kern w:val="0"/>
          <w:sz w:val="28"/>
          <w:szCs w:val="28"/>
          <w:lang w:val="en-US" w:eastAsia="zh-CN"/>
        </w:rPr>
        <w:t>——入学登记审核</w:t>
      </w:r>
      <w:bookmarkEnd w:id="13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jc w:val="left"/>
        <w:textAlignment w:val="auto"/>
        <w:outlineLvl w:val="1"/>
        <w:rPr>
          <w:rFonts w:hint="eastAsia" w:ascii="仿宋" w:hAnsi="仿宋" w:eastAsia="仿宋"/>
          <w:sz w:val="28"/>
          <w:szCs w:val="28"/>
        </w:rPr>
      </w:pPr>
      <w:bookmarkStart w:id="14" w:name="_Toc4755"/>
      <w:r>
        <w:rPr>
          <w:rFonts w:hint="eastAsia" w:ascii="仿宋" w:hAnsi="仿宋" w:eastAsia="仿宋"/>
          <w:sz w:val="28"/>
          <w:szCs w:val="28"/>
        </w:rPr>
        <w:t>第一步：</w:t>
      </w:r>
      <w:r>
        <w:rPr>
          <w:rFonts w:hint="eastAsia"/>
          <w:sz w:val="28"/>
          <w:szCs w:val="28"/>
          <w:lang w:val="en-US" w:eastAsia="zh-CN"/>
        </w:rPr>
        <w:t>未查询您与学生关系</w:t>
      </w:r>
      <w:bookmarkEnd w:id="14"/>
    </w:p>
    <w:p>
      <w:pPr>
        <w:rPr>
          <w:rFonts w:hint="eastAsia" w:ascii="仿宋" w:hAnsi="仿宋" w:eastAsia="仿宋" w:cs="仿宋"/>
          <w:b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 w:val="0"/>
          <w:color w:val="000000"/>
          <w:sz w:val="28"/>
          <w:szCs w:val="28"/>
        </w:rPr>
        <w:t>步骤说明：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家长在登录后填写报名学生信息，点击“查询”，查询显示“未查询到您与学生的关系”，点击“补充相关信息”，按实际情况填写入学登记。</w:t>
      </w:r>
    </w:p>
    <w:p>
      <w:pPr>
        <w:numPr>
          <w:ilvl w:val="0"/>
          <w:numId w:val="0"/>
        </w:numPr>
        <w:jc w:val="center"/>
        <w:rPr>
          <w:b w:val="0"/>
          <w:color w:val="000000"/>
        </w:rPr>
      </w:pPr>
      <w:r>
        <w:rPr>
          <w:b w:val="0"/>
          <w:color w:val="000000"/>
        </w:rPr>
        <w:drawing>
          <wp:inline distT="0" distB="0" distL="114300" distR="114300">
            <wp:extent cx="2160270" cy="4319905"/>
            <wp:effectExtent l="0" t="0" r="3810" b="8255"/>
            <wp:docPr id="1" name="图片 1" descr="输入学生信息点击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输入学生信息点击查询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color w:val="000000"/>
          <w:lang w:val="en-US" w:eastAsia="zh-CN"/>
        </w:rPr>
        <w:t xml:space="preserve">  </w:t>
      </w:r>
      <w:r>
        <w:rPr>
          <w:b w:val="0"/>
          <w:color w:val="000000"/>
        </w:rPr>
        <w:drawing>
          <wp:inline distT="0" distB="0" distL="0" distR="0">
            <wp:extent cx="2160270" cy="4319905"/>
            <wp:effectExtent l="0" t="0" r="3810" b="8255"/>
            <wp:docPr id="195464276" name="图片 1" descr="D:/好，我是取名废/截图/2024-06-20家长端未查询到您与学生关系3.png2024-06-20家长端未查询到您与学生关系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64276" name="图片 1" descr="D:/好，我是取名废/截图/2024-06-20家长端未查询到您与学生关系3.png2024-06-20家长端未查询到您与学生关系3"/>
                    <pic:cNvPicPr>
                      <a:picLocks noChangeAspect="1"/>
                    </pic:cNvPicPr>
                  </pic:nvPicPr>
                  <pic:blipFill>
                    <a:blip r:embed="rId23"/>
                    <a:srcRect t="1401" b="140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 w:val="0"/>
          <w:color w:val="000000"/>
        </w:rPr>
      </w:pPr>
      <w:r>
        <w:rPr>
          <w:b w:val="0"/>
          <w:color w:val="000000"/>
        </w:rPr>
        <w:br w:type="page"/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jc w:val="left"/>
        <w:textAlignment w:val="auto"/>
        <w:outlineLvl w:val="1"/>
        <w:rPr>
          <w:rFonts w:hint="eastAsia" w:ascii="仿宋" w:hAnsi="仿宋" w:eastAsia="仿宋"/>
          <w:sz w:val="28"/>
          <w:szCs w:val="28"/>
        </w:rPr>
      </w:pPr>
      <w:bookmarkStart w:id="15" w:name="_Toc9128"/>
      <w:r>
        <w:rPr>
          <w:rFonts w:hint="eastAsia" w:ascii="仿宋" w:hAnsi="仿宋" w:eastAsia="仿宋"/>
          <w:sz w:val="28"/>
          <w:szCs w:val="28"/>
        </w:rPr>
        <w:t>第二步：补充监护人信息</w:t>
      </w:r>
      <w:bookmarkEnd w:id="15"/>
    </w:p>
    <w:p>
      <w:pPr>
        <w:rPr>
          <w:rFonts w:hint="eastAsia" w:ascii="仿宋" w:hAnsi="仿宋" w:eastAsia="仿宋" w:cs="仿宋"/>
          <w:b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 w:val="0"/>
          <w:color w:val="000000"/>
          <w:sz w:val="28"/>
          <w:szCs w:val="28"/>
        </w:rPr>
        <w:t>步骤说明：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将另一位监护人的姓名和身份证输入后，再点击信息查询。如果显示“无法确定与学生的关系，请选择入学依据”，点击“确认”。</w:t>
      </w:r>
    </w:p>
    <w:p>
      <w:pPr>
        <w:numPr>
          <w:ilvl w:val="0"/>
          <w:numId w:val="0"/>
        </w:numPr>
        <w:jc w:val="center"/>
        <w:rPr>
          <w:b w:val="0"/>
          <w:color w:val="000000"/>
        </w:rPr>
      </w:pPr>
      <w:r>
        <w:rPr>
          <w:b w:val="0"/>
          <w:color w:val="000000"/>
        </w:rPr>
        <w:drawing>
          <wp:inline distT="0" distB="0" distL="0" distR="0">
            <wp:extent cx="2160270" cy="4319905"/>
            <wp:effectExtent l="0" t="0" r="11430" b="4445"/>
            <wp:docPr id="2142747058" name="图片 1" descr="D:/好，我是取名废/截图/2024-06-20家长端补充监护人信息4.png2024-06-20家长端补充监护人信息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747058" name="图片 1" descr="D:/好，我是取名废/截图/2024-06-20家长端补充监护人信息4.png2024-06-20家长端补充监护人信息4"/>
                    <pic:cNvPicPr>
                      <a:picLocks noChangeAspect="1"/>
                    </pic:cNvPicPr>
                  </pic:nvPicPr>
                  <pic:blipFill>
                    <a:blip r:embed="rId24"/>
                    <a:srcRect t="1236" b="123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color w:val="000000"/>
          <w:lang w:val="en-US" w:eastAsia="zh-CN"/>
        </w:rPr>
        <w:t xml:space="preserve">  </w:t>
      </w:r>
      <w:r>
        <w:rPr>
          <w:b w:val="0"/>
          <w:color w:val="000000"/>
        </w:rPr>
        <w:drawing>
          <wp:inline distT="0" distB="0" distL="0" distR="0">
            <wp:extent cx="2160270" cy="4319905"/>
            <wp:effectExtent l="0" t="0" r="11430" b="4445"/>
            <wp:docPr id="647064935" name="图片 1" descr="D:/好，我是取名废/截图/2024-06-20补充母亲信息.png2024-06-20补充母亲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064935" name="图片 1" descr="D:/好，我是取名废/截图/2024-06-20补充母亲信息.png2024-06-20补充母亲信息"/>
                    <pic:cNvPicPr>
                      <a:picLocks noChangeAspect="1"/>
                    </pic:cNvPicPr>
                  </pic:nvPicPr>
                  <pic:blipFill>
                    <a:blip r:embed="rId25"/>
                    <a:srcRect t="1569" b="156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 w:val="0"/>
          <w:color w:val="000000"/>
        </w:rPr>
      </w:pPr>
      <w:r>
        <w:rPr>
          <w:b w:val="0"/>
          <w:color w:val="000000"/>
        </w:rPr>
        <w:br w:type="page"/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jc w:val="left"/>
        <w:textAlignment w:val="auto"/>
        <w:outlineLvl w:val="1"/>
        <w:rPr>
          <w:rFonts w:hint="eastAsia" w:ascii="仿宋" w:hAnsi="仿宋" w:eastAsia="仿宋"/>
          <w:sz w:val="28"/>
          <w:szCs w:val="28"/>
        </w:rPr>
      </w:pPr>
      <w:bookmarkStart w:id="16" w:name="_Toc9250"/>
      <w:r>
        <w:rPr>
          <w:rFonts w:hint="eastAsia" w:ascii="仿宋" w:hAnsi="仿宋" w:eastAsia="仿宋"/>
          <w:sz w:val="28"/>
          <w:szCs w:val="28"/>
        </w:rPr>
        <w:t>第三步：选择入学材料</w:t>
      </w:r>
      <w:bookmarkEnd w:id="16"/>
    </w:p>
    <w:p>
      <w:pPr>
        <w:spacing w:line="360" w:lineRule="auto"/>
        <w:rPr>
          <w:rFonts w:hint="eastAsia" w:ascii="仿宋" w:hAnsi="仿宋" w:eastAsia="仿宋"/>
          <w:b w:val="0"/>
          <w:bCs w:val="0"/>
          <w:kern w:val="44"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kern w:val="44"/>
          <w:sz w:val="28"/>
          <w:szCs w:val="28"/>
        </w:rPr>
        <w:t>步骤说明：</w:t>
      </w:r>
      <w:r>
        <w:rPr>
          <w:rFonts w:hint="eastAsia"/>
          <w:b w:val="0"/>
          <w:bCs w:val="0"/>
          <w:kern w:val="44"/>
          <w:sz w:val="28"/>
          <w:szCs w:val="28"/>
          <w:lang w:eastAsia="zh-CN"/>
        </w:rPr>
        <w:t>（</w:t>
      </w:r>
      <w:r>
        <w:rPr>
          <w:rFonts w:hint="eastAsia"/>
          <w:b w:val="0"/>
          <w:bCs w:val="0"/>
          <w:kern w:val="44"/>
          <w:sz w:val="28"/>
          <w:szCs w:val="28"/>
          <w:lang w:val="en-US" w:eastAsia="zh-CN"/>
        </w:rPr>
        <w:t>1</w:t>
      </w:r>
      <w:r>
        <w:rPr>
          <w:rFonts w:hint="eastAsia"/>
          <w:b w:val="0"/>
          <w:bCs w:val="0"/>
          <w:kern w:val="44"/>
          <w:sz w:val="28"/>
          <w:szCs w:val="28"/>
          <w:lang w:eastAsia="zh-CN"/>
        </w:rPr>
        <w:t>）</w:t>
      </w:r>
      <w:r>
        <w:rPr>
          <w:rFonts w:hint="eastAsia" w:ascii="仿宋" w:hAnsi="仿宋" w:eastAsia="仿宋"/>
          <w:b w:val="0"/>
          <w:bCs w:val="0"/>
          <w:kern w:val="44"/>
          <w:sz w:val="28"/>
          <w:szCs w:val="28"/>
        </w:rPr>
        <w:t>补充监护人身份信息后点击确认，进入“选择入学材料”界面，选择入学区县</w:t>
      </w:r>
      <w:r>
        <w:rPr>
          <w:rFonts w:hint="eastAsia"/>
          <w:b w:val="0"/>
          <w:bCs w:val="0"/>
          <w:kern w:val="44"/>
          <w:sz w:val="28"/>
          <w:szCs w:val="28"/>
          <w:lang w:eastAsia="zh-CN"/>
        </w:rPr>
        <w:t>。</w:t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b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drawing>
          <wp:inline distT="0" distB="0" distL="114300" distR="114300">
            <wp:extent cx="2160270" cy="4319905"/>
            <wp:effectExtent l="0" t="0" r="3810" b="8255"/>
            <wp:docPr id="21" name="图片 21" descr="补充母亲身份后选择区县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补充母亲身份后选择区县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  <w:lang w:val="en-US" w:eastAsia="zh-CN"/>
        </w:rPr>
        <w:t xml:space="preserve">  </w:t>
      </w:r>
    </w:p>
    <w:p>
      <w:pPr>
        <w:spacing w:line="360" w:lineRule="auto"/>
        <w:rPr>
          <w:rFonts w:ascii="仿宋" w:hAnsi="仿宋" w:eastAsia="仿宋"/>
          <w:b w:val="0"/>
          <w:color w:val="000000"/>
          <w:kern w:val="44"/>
          <w:sz w:val="28"/>
          <w:szCs w:val="28"/>
        </w:rPr>
      </w:pP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br w:type="page"/>
      </w: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  <w:lang w:eastAsia="zh-CN"/>
        </w:rPr>
        <w:t>）</w:t>
      </w:r>
      <w:r>
        <w:rPr>
          <w:rFonts w:hint="eastAsia"/>
          <w:b w:val="0"/>
          <w:bCs/>
          <w:color w:val="000000"/>
          <w:kern w:val="44"/>
          <w:sz w:val="28"/>
          <w:szCs w:val="28"/>
          <w:lang w:val="en-US" w:eastAsia="zh-CN"/>
        </w:rPr>
        <w:t>选择</w:t>
      </w:r>
      <w:r>
        <w:rPr>
          <w:rFonts w:hint="eastAsia" w:ascii="仿宋" w:hAnsi="仿宋" w:eastAsia="仿宋"/>
          <w:b w:val="0"/>
          <w:color w:val="000000"/>
          <w:kern w:val="44"/>
          <w:sz w:val="28"/>
          <w:szCs w:val="28"/>
        </w:rPr>
        <w:t>不动产权证/居住证/租赁/购房合同等材料，根据实际情况进行选择。选择</w:t>
      </w:r>
      <w:r>
        <w:rPr>
          <w:rFonts w:hint="eastAsia"/>
          <w:b w:val="0"/>
          <w:color w:val="000000"/>
          <w:kern w:val="44"/>
          <w:sz w:val="28"/>
          <w:szCs w:val="28"/>
          <w:lang w:val="en-US" w:eastAsia="zh-CN"/>
        </w:rPr>
        <w:t>后点击“</w:t>
      </w:r>
      <w:r>
        <w:rPr>
          <w:rFonts w:hint="eastAsia" w:ascii="仿宋" w:hAnsi="仿宋" w:eastAsia="仿宋"/>
          <w:b w:val="0"/>
          <w:color w:val="000000"/>
          <w:kern w:val="44"/>
          <w:sz w:val="28"/>
          <w:szCs w:val="28"/>
        </w:rPr>
        <w:t>确认使用</w:t>
      </w:r>
      <w:r>
        <w:rPr>
          <w:rFonts w:hint="eastAsia"/>
          <w:b w:val="0"/>
          <w:color w:val="000000"/>
          <w:kern w:val="44"/>
          <w:sz w:val="28"/>
          <w:szCs w:val="28"/>
          <w:lang w:val="en-US" w:eastAsia="zh-CN"/>
        </w:rPr>
        <w:t>”</w:t>
      </w:r>
      <w:r>
        <w:rPr>
          <w:rFonts w:hint="eastAsia" w:ascii="仿宋" w:hAnsi="仿宋" w:eastAsia="仿宋"/>
          <w:b w:val="0"/>
          <w:color w:val="000000"/>
          <w:kern w:val="44"/>
          <w:sz w:val="28"/>
          <w:szCs w:val="28"/>
        </w:rPr>
        <w:t>。</w:t>
      </w:r>
    </w:p>
    <w:p>
      <w:pPr>
        <w:spacing w:line="360" w:lineRule="auto"/>
        <w:jc w:val="center"/>
        <w:rPr>
          <w:rFonts w:hint="eastAsia" w:ascii="仿宋" w:hAnsi="仿宋" w:eastAsia="仿宋" w:cs="仿宋"/>
          <w:b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drawing>
          <wp:inline distT="0" distB="0" distL="114300" distR="114300">
            <wp:extent cx="2160270" cy="4319905"/>
            <wp:effectExtent l="0" t="0" r="3810" b="8255"/>
            <wp:docPr id="24" name="图片 24" descr="选择入学材料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选择入学材料2.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仿宋"/>
          <w:b w:val="0"/>
          <w:color w:val="000000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drawing>
          <wp:inline distT="0" distB="0" distL="114300" distR="114300">
            <wp:extent cx="2160270" cy="4319905"/>
            <wp:effectExtent l="0" t="0" r="3810" b="8255"/>
            <wp:docPr id="5" name="图片 5" descr="选择入学房产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选择入学房产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color w:val="000000"/>
          <w:sz w:val="28"/>
          <w:szCs w:val="28"/>
          <w:lang w:val="en-US" w:eastAsia="zh-CN"/>
        </w:rPr>
        <w:br w:type="page"/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jc w:val="left"/>
        <w:textAlignment w:val="auto"/>
        <w:outlineLvl w:val="1"/>
        <w:rPr>
          <w:rFonts w:hint="eastAsia" w:ascii="仿宋" w:hAnsi="仿宋" w:eastAsia="仿宋"/>
          <w:sz w:val="28"/>
          <w:szCs w:val="28"/>
        </w:rPr>
      </w:pPr>
      <w:bookmarkStart w:id="17" w:name="_Toc25441"/>
      <w:r>
        <w:rPr>
          <w:rFonts w:hint="eastAsia" w:ascii="仿宋" w:hAnsi="仿宋" w:eastAsia="仿宋"/>
          <w:sz w:val="28"/>
          <w:szCs w:val="28"/>
        </w:rPr>
        <w:t>第</w:t>
      </w:r>
      <w:r>
        <w:rPr>
          <w:rFonts w:hint="eastAsia"/>
          <w:sz w:val="28"/>
          <w:szCs w:val="28"/>
          <w:lang w:val="en-US" w:eastAsia="zh-CN"/>
        </w:rPr>
        <w:t>四</w:t>
      </w:r>
      <w:r>
        <w:rPr>
          <w:rFonts w:hint="eastAsia" w:ascii="仿宋" w:hAnsi="仿宋" w:eastAsia="仿宋"/>
          <w:sz w:val="28"/>
          <w:szCs w:val="28"/>
        </w:rPr>
        <w:t>步：提交入学登记材料</w:t>
      </w:r>
      <w:bookmarkEnd w:id="17"/>
    </w:p>
    <w:p>
      <w:pPr>
        <w:pStyle w:val="21"/>
        <w:spacing w:line="360" w:lineRule="auto"/>
        <w:ind w:firstLine="0" w:firstLineChars="0"/>
        <w:rPr>
          <w:rFonts w:hint="default" w:ascii="仿宋" w:hAnsi="仿宋" w:eastAsia="仿宋" w:cs="仿宋"/>
          <w:b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color w:val="000000"/>
          <w:sz w:val="28"/>
          <w:szCs w:val="28"/>
        </w:rPr>
        <w:t>步骤说明：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需要补充材料，上传完对应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  <w:lang w:val="en-US" w:eastAsia="zh-CN"/>
        </w:rPr>
        <w:t>材料照片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后，点击提交入学材料。然后等待审核，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  <w:lang w:val="en-US" w:eastAsia="zh-CN"/>
        </w:rPr>
        <w:t>如信息错误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可以选择撤销申请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  <w:lang w:val="en-US" w:eastAsia="zh-CN"/>
        </w:rPr>
        <w:t>重新提交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。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  <w:lang w:val="en-US" w:eastAsia="zh-CN"/>
        </w:rPr>
        <w:t>已审核通过无法撤销</w:t>
      </w:r>
    </w:p>
    <w:p>
      <w:pPr>
        <w:pStyle w:val="21"/>
        <w:spacing w:line="360" w:lineRule="auto"/>
        <w:ind w:firstLine="0" w:firstLineChars="0"/>
        <w:jc w:val="center"/>
        <w:rPr>
          <w:rFonts w:hint="eastAsia" w:ascii="仿宋" w:hAnsi="仿宋" w:eastAsia="仿宋" w:cs="仿宋"/>
          <w:b w:val="0"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color w:val="000000"/>
          <w:sz w:val="28"/>
          <w:szCs w:val="28"/>
        </w:rPr>
        <w:drawing>
          <wp:inline distT="0" distB="0" distL="114300" distR="114300">
            <wp:extent cx="2160270" cy="4319905"/>
            <wp:effectExtent l="0" t="0" r="3810" b="8255"/>
            <wp:docPr id="11" name="图片 11" descr="新.线下审核通过提交入学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新.线下审核通过提交入学材料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/>
          <w:color w:val="000000"/>
          <w:sz w:val="28"/>
          <w:szCs w:val="28"/>
          <w:lang w:val="en-US" w:eastAsia="zh-CN"/>
        </w:rPr>
        <w:t xml:space="preserve">  </w:t>
      </w:r>
      <w:r>
        <w:drawing>
          <wp:inline distT="0" distB="0" distL="114300" distR="114300">
            <wp:extent cx="2160270" cy="4319905"/>
            <wp:effectExtent l="0" t="0" r="3810" b="8255"/>
            <wp:docPr id="47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spacing w:line="360" w:lineRule="auto"/>
        <w:ind w:firstLine="0" w:firstLineChars="0"/>
        <w:rPr>
          <w:rFonts w:ascii="仿宋" w:hAnsi="仿宋" w:eastAsia="仿宋" w:cs="仿宋"/>
          <w:b w:val="0"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</w:rPr>
        <w:t>温馨提示：</w:t>
      </w:r>
      <w:r>
        <w:rPr>
          <w:rFonts w:ascii="仿宋" w:hAnsi="仿宋" w:eastAsia="仿宋" w:cs="仿宋"/>
          <w:b w:val="0"/>
          <w:color w:val="FF0000"/>
          <w:sz w:val="28"/>
          <w:szCs w:val="28"/>
        </w:rPr>
        <w:t>审核通过后请继续完成入学信息采集。</w:t>
      </w:r>
    </w:p>
    <w:p>
      <w:pPr>
        <w:rPr>
          <w:rFonts w:ascii="仿宋" w:hAnsi="仿宋" w:eastAsia="仿宋" w:cs="仿宋"/>
          <w:b w:val="0"/>
          <w:color w:val="FF0000"/>
          <w:sz w:val="28"/>
          <w:szCs w:val="28"/>
        </w:rPr>
      </w:pPr>
      <w:r>
        <w:rPr>
          <w:rFonts w:ascii="仿宋" w:hAnsi="仿宋" w:eastAsia="仿宋" w:cs="仿宋"/>
          <w:b w:val="0"/>
          <w:color w:val="FF0000"/>
          <w:sz w:val="28"/>
          <w:szCs w:val="28"/>
        </w:rPr>
        <w:br w:type="page"/>
      </w:r>
    </w:p>
    <w:p>
      <w:pPr>
        <w:numPr>
          <w:ilvl w:val="0"/>
          <w:numId w:val="4"/>
        </w:numPr>
        <w:spacing w:line="240" w:lineRule="auto"/>
        <w:outlineLvl w:val="0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bookmarkStart w:id="18" w:name="_Toc1628"/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lang w:val="en-US" w:eastAsia="zh-CN"/>
        </w:rPr>
        <w:t>补充材料</w:t>
      </w:r>
      <w:r>
        <w:rPr>
          <w:rFonts w:hint="eastAsia" w:cs="仿宋"/>
          <w:b/>
          <w:bCs/>
          <w:color w:val="FF0000"/>
          <w:kern w:val="0"/>
          <w:sz w:val="28"/>
          <w:szCs w:val="28"/>
          <w:lang w:val="en-US" w:eastAsia="zh-CN"/>
        </w:rPr>
        <w:t>——更换、移除监护人</w:t>
      </w:r>
      <w:bookmarkEnd w:id="18"/>
      <w:bookmarkStart w:id="19" w:name="_Toc24551"/>
    </w:p>
    <w:p>
      <w:pPr>
        <w:numPr>
          <w:ilvl w:val="0"/>
          <w:numId w:val="0"/>
        </w:numPr>
        <w:spacing w:line="240" w:lineRule="auto"/>
        <w:outlineLvl w:val="1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第一步：</w:t>
      </w:r>
      <w:r>
        <w:rPr>
          <w:rFonts w:hint="eastAsia"/>
          <w:b/>
          <w:bCs/>
          <w:sz w:val="28"/>
          <w:szCs w:val="28"/>
          <w:lang w:val="en-US" w:eastAsia="zh-CN"/>
        </w:rPr>
        <w:t>确认</w:t>
      </w:r>
      <w:r>
        <w:rPr>
          <w:rFonts w:hint="eastAsia" w:ascii="仿宋" w:hAnsi="仿宋" w:eastAsia="仿宋"/>
          <w:b/>
          <w:bCs/>
          <w:sz w:val="28"/>
          <w:szCs w:val="28"/>
        </w:rPr>
        <w:t>监护人信息是否有变更</w:t>
      </w:r>
      <w:bookmarkEnd w:id="19"/>
      <w:r>
        <w:rPr>
          <w:rFonts w:hint="eastAsia" w:ascii="仿宋" w:hAnsi="仿宋" w:eastAsia="仿宋"/>
          <w:b/>
          <w:bCs/>
          <w:sz w:val="28"/>
          <w:szCs w:val="28"/>
        </w:rPr>
        <w:br w:type="textWrapping"/>
      </w:r>
      <w:r>
        <w:rPr>
          <w:rFonts w:hint="eastAsia" w:ascii="仿宋" w:hAnsi="仿宋" w:eastAsia="仿宋" w:cs="仿宋"/>
          <w:b/>
          <w:bCs/>
          <w:sz w:val="28"/>
          <w:szCs w:val="28"/>
        </w:rPr>
        <w:t>步骤说明：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确认家庭监护人情况。</w:t>
      </w:r>
      <w:r>
        <w:rPr>
          <w:rFonts w:hint="eastAsia" w:cs="仿宋"/>
          <w:b w:val="0"/>
          <w:bCs w:val="0"/>
          <w:sz w:val="28"/>
          <w:szCs w:val="28"/>
          <w:lang w:val="en-US" w:eastAsia="zh-CN"/>
        </w:rPr>
        <w:t>如有变更请点击“申请监护人信息更新”，根据实际情况选择“移除监护人”或“变更监护人”</w:t>
      </w:r>
    </w:p>
    <w:p>
      <w:pPr>
        <w:jc w:val="center"/>
        <w:rPr>
          <w:rFonts w:hint="eastAsia"/>
          <w:color w:val="000000"/>
        </w:rPr>
      </w:pPr>
      <w:r>
        <w:rPr>
          <w:rFonts w:hint="eastAsia"/>
          <w:color w:val="000000"/>
        </w:rPr>
        <w:drawing>
          <wp:inline distT="0" distB="0" distL="114300" distR="114300">
            <wp:extent cx="2160270" cy="4319905"/>
            <wp:effectExtent l="0" t="0" r="3810" b="8255"/>
            <wp:docPr id="15" name="图片 15" descr="监护人信息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监护人信息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lang w:val="en-US" w:eastAsia="zh-CN"/>
        </w:rPr>
        <w:t xml:space="preserve">  </w:t>
      </w:r>
      <w:r>
        <w:drawing>
          <wp:inline distT="0" distB="0" distL="114300" distR="114300">
            <wp:extent cx="2160270" cy="4319905"/>
            <wp:effectExtent l="0" t="0" r="3810" b="8255"/>
            <wp:docPr id="30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/>
        </w:rPr>
      </w:pPr>
      <w:r>
        <w:rPr>
          <w:rFonts w:hint="eastAsia"/>
          <w:color w:val="000000"/>
        </w:rPr>
        <w:br w:type="page"/>
      </w:r>
    </w:p>
    <w:p>
      <w:pPr>
        <w:pStyle w:val="3"/>
        <w:outlineLvl w:val="1"/>
        <w:rPr>
          <w:rFonts w:ascii="仿宋" w:hAnsi="仿宋" w:eastAsia="仿宋"/>
          <w:sz w:val="28"/>
          <w:szCs w:val="28"/>
        </w:rPr>
      </w:pPr>
      <w:bookmarkStart w:id="20" w:name="_Toc8261"/>
      <w:r>
        <w:rPr>
          <w:rFonts w:hint="eastAsia" w:ascii="仿宋" w:hAnsi="仿宋" w:eastAsia="仿宋"/>
          <w:sz w:val="28"/>
          <w:szCs w:val="28"/>
        </w:rPr>
        <w:t xml:space="preserve">第二步 </w:t>
      </w:r>
      <w:r>
        <w:rPr>
          <w:rFonts w:hint="eastAsia"/>
          <w:sz w:val="28"/>
          <w:szCs w:val="28"/>
          <w:lang w:val="en-US" w:eastAsia="zh-CN"/>
        </w:rPr>
        <w:t>移除</w:t>
      </w:r>
      <w:r>
        <w:rPr>
          <w:rFonts w:hint="eastAsia" w:ascii="仿宋" w:hAnsi="仿宋" w:eastAsia="仿宋"/>
          <w:sz w:val="28"/>
          <w:szCs w:val="28"/>
        </w:rPr>
        <w:t>监护人信息</w:t>
      </w:r>
      <w:bookmarkEnd w:id="20"/>
    </w:p>
    <w:p>
      <w:pPr>
        <w:spacing w:line="360" w:lineRule="auto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步骤说明：</w:t>
      </w:r>
      <w:r>
        <w:rPr>
          <w:rFonts w:hint="eastAsia" w:ascii="仿宋" w:hAnsi="仿宋" w:eastAsia="仿宋" w:cs="仿宋"/>
          <w:sz w:val="28"/>
          <w:szCs w:val="28"/>
        </w:rPr>
        <w:t>点击“</w:t>
      </w:r>
      <w:r>
        <w:rPr>
          <w:rFonts w:hint="eastAsia" w:cs="仿宋"/>
          <w:sz w:val="28"/>
          <w:szCs w:val="28"/>
          <w:lang w:val="en-US" w:eastAsia="zh-CN"/>
        </w:rPr>
        <w:t>移除</w:t>
      </w:r>
      <w:r>
        <w:rPr>
          <w:rFonts w:hint="eastAsia" w:ascii="仿宋" w:hAnsi="仿宋" w:eastAsia="仿宋" w:cs="仿宋"/>
          <w:sz w:val="28"/>
          <w:szCs w:val="28"/>
        </w:rPr>
        <w:t>监护人”，选择另一方</w:t>
      </w:r>
      <w:r>
        <w:rPr>
          <w:rFonts w:hint="eastAsia" w:cs="仿宋"/>
          <w:sz w:val="28"/>
          <w:szCs w:val="28"/>
          <w:lang w:val="en-US" w:eastAsia="zh-CN"/>
        </w:rPr>
        <w:t>需移除</w:t>
      </w:r>
      <w:r>
        <w:rPr>
          <w:rFonts w:hint="eastAsia" w:ascii="仿宋" w:hAnsi="仿宋" w:eastAsia="仿宋" w:cs="仿宋"/>
          <w:sz w:val="28"/>
          <w:szCs w:val="28"/>
        </w:rPr>
        <w:t>监护人，点击“提交审核”。</w:t>
      </w:r>
    </w:p>
    <w:p>
      <w:pPr>
        <w:spacing w:line="360" w:lineRule="auto"/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 xml:space="preserve">  </w:t>
      </w:r>
      <w:r>
        <w:drawing>
          <wp:inline distT="0" distB="0" distL="114300" distR="114300">
            <wp:extent cx="2160270" cy="4319905"/>
            <wp:effectExtent l="0" t="0" r="3810" b="8255"/>
            <wp:docPr id="28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" w:hAnsi="仿宋" w:eastAsia="仿宋" w:cs="仿宋"/>
          <w:color w:val="FF0000"/>
          <w:sz w:val="28"/>
          <w:szCs w:val="28"/>
          <w:lang w:eastAsia="zh-CN"/>
        </w:rPr>
      </w:pPr>
      <w:r>
        <w:rPr>
          <w:rFonts w:hint="eastAsia" w:cs="仿宋"/>
          <w:color w:val="FF0000"/>
          <w:sz w:val="28"/>
          <w:szCs w:val="28"/>
          <w:lang w:val="en-US" w:eastAsia="zh-CN"/>
        </w:rPr>
        <w:t>温馨提示：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如果婚姻关系为已婚，需要上传材料</w:t>
      </w:r>
      <w:r>
        <w:rPr>
          <w:rFonts w:hint="eastAsia" w:cs="仿宋"/>
          <w:color w:val="FF0000"/>
          <w:sz w:val="28"/>
          <w:szCs w:val="28"/>
          <w:lang w:eastAsia="zh-CN"/>
        </w:rPr>
        <w:t>。</w:t>
      </w:r>
    </w:p>
    <w:p>
      <w:pPr>
        <w:widowControl/>
        <w:jc w:val="left"/>
        <w:rPr>
          <w:rFonts w:ascii="仿宋" w:hAnsi="仿宋" w:eastAsia="仿宋" w:cs="仿宋"/>
          <w:color w:val="FF0000"/>
          <w:sz w:val="24"/>
        </w:rPr>
      </w:pPr>
      <w:r>
        <w:rPr>
          <w:rFonts w:ascii="仿宋" w:hAnsi="仿宋" w:eastAsia="仿宋" w:cs="仿宋"/>
          <w:color w:val="FF0000"/>
          <w:sz w:val="24"/>
        </w:rPr>
        <w:br w:type="page"/>
      </w:r>
    </w:p>
    <w:p>
      <w:pPr>
        <w:pStyle w:val="3"/>
        <w:outlineLvl w:val="1"/>
        <w:rPr>
          <w:rFonts w:ascii="仿宋" w:hAnsi="仿宋" w:eastAsia="仿宋"/>
          <w:sz w:val="28"/>
          <w:szCs w:val="28"/>
        </w:rPr>
      </w:pPr>
      <w:bookmarkStart w:id="21" w:name="_Toc31448"/>
      <w:r>
        <w:rPr>
          <w:rFonts w:hint="eastAsia" w:ascii="仿宋" w:hAnsi="仿宋" w:eastAsia="仿宋"/>
          <w:sz w:val="28"/>
          <w:szCs w:val="28"/>
        </w:rPr>
        <w:t>第三步：更换监护人</w:t>
      </w:r>
      <w:bookmarkEnd w:id="21"/>
    </w:p>
    <w:p>
      <w:pPr>
        <w:spacing w:line="360" w:lineRule="auto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步骤说明：</w:t>
      </w:r>
      <w:r>
        <w:rPr>
          <w:rFonts w:hint="eastAsia" w:cs="仿宋"/>
          <w:sz w:val="28"/>
          <w:szCs w:val="28"/>
          <w:lang w:val="en-US" w:eastAsia="zh-CN"/>
        </w:rPr>
        <w:t>如需</w:t>
      </w:r>
      <w:r>
        <w:rPr>
          <w:rFonts w:hint="eastAsia" w:ascii="仿宋" w:hAnsi="仿宋" w:eastAsia="仿宋" w:cs="仿宋"/>
          <w:sz w:val="28"/>
          <w:szCs w:val="28"/>
        </w:rPr>
        <w:t>更换监护人</w:t>
      </w:r>
      <w:r>
        <w:rPr>
          <w:rFonts w:hint="eastAsia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点击“更换监护人”，选择另一方监护人，</w:t>
      </w:r>
      <w:r>
        <w:rPr>
          <w:rFonts w:hint="eastAsia" w:cs="仿宋"/>
          <w:sz w:val="28"/>
          <w:szCs w:val="28"/>
          <w:lang w:val="en-US" w:eastAsia="zh-CN"/>
        </w:rPr>
        <w:t>填写更换</w:t>
      </w:r>
      <w:r>
        <w:rPr>
          <w:rFonts w:hint="eastAsia" w:ascii="仿宋" w:hAnsi="仿宋" w:eastAsia="仿宋" w:cs="仿宋"/>
          <w:sz w:val="28"/>
          <w:szCs w:val="28"/>
        </w:rPr>
        <w:t>后的监护人信息，点击“</w:t>
      </w:r>
      <w:r>
        <w:rPr>
          <w:rFonts w:hint="eastAsia" w:cs="仿宋"/>
          <w:sz w:val="28"/>
          <w:szCs w:val="28"/>
          <w:lang w:val="en-US" w:eastAsia="zh-CN"/>
        </w:rPr>
        <w:t>提交审核</w:t>
      </w:r>
      <w:r>
        <w:rPr>
          <w:rFonts w:hint="eastAsia" w:ascii="仿宋" w:hAnsi="仿宋" w:eastAsia="仿宋" w:cs="仿宋"/>
          <w:sz w:val="28"/>
          <w:szCs w:val="28"/>
        </w:rPr>
        <w:t>”。</w:t>
      </w:r>
    </w:p>
    <w:p>
      <w:pPr>
        <w:spacing w:line="360" w:lineRule="auto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114300" distR="114300">
            <wp:extent cx="2160270" cy="4319905"/>
            <wp:effectExtent l="0" t="0" r="3810" b="8255"/>
            <wp:docPr id="20" name="图片 20" descr="更换监护人-确认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更换监护人-确认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" w:hAnsi="仿宋" w:eastAsia="仿宋" w:cs="仿宋"/>
          <w:color w:val="FF0000"/>
          <w:sz w:val="28"/>
          <w:szCs w:val="28"/>
          <w:lang w:eastAsia="zh-CN"/>
        </w:rPr>
      </w:pPr>
      <w:r>
        <w:rPr>
          <w:rFonts w:hint="eastAsia" w:cs="仿宋"/>
          <w:color w:val="FF0000"/>
          <w:sz w:val="28"/>
          <w:szCs w:val="28"/>
          <w:lang w:val="en-US" w:eastAsia="zh-CN"/>
        </w:rPr>
        <w:t>温馨提示：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如果</w:t>
      </w:r>
      <w:r>
        <w:rPr>
          <w:rFonts w:hint="eastAsia" w:cs="仿宋"/>
          <w:color w:val="FF0000"/>
          <w:sz w:val="28"/>
          <w:szCs w:val="28"/>
          <w:lang w:val="en-US" w:eastAsia="zh-CN"/>
        </w:rPr>
        <w:t>未查询到双方婚姻关系，则审核不通过</w:t>
      </w:r>
      <w:r>
        <w:rPr>
          <w:rFonts w:hint="eastAsia" w:cs="仿宋"/>
          <w:color w:val="FF0000"/>
          <w:sz w:val="28"/>
          <w:szCs w:val="28"/>
          <w:lang w:eastAsia="zh-CN"/>
        </w:rPr>
        <w:t>。</w:t>
      </w:r>
    </w:p>
    <w:p>
      <w:pPr>
        <w:spacing w:line="360" w:lineRule="auto"/>
        <w:jc w:val="center"/>
        <w:rPr>
          <w:rFonts w:ascii="仿宋" w:hAnsi="仿宋" w:eastAsia="仿宋" w:cs="仿宋"/>
          <w:sz w:val="28"/>
          <w:szCs w:val="28"/>
        </w:rPr>
      </w:pPr>
    </w:p>
    <w:p>
      <w:pPr>
        <w:widowControl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br w:type="page"/>
      </w:r>
    </w:p>
    <w:p>
      <w:pPr>
        <w:numPr>
          <w:ilvl w:val="0"/>
          <w:numId w:val="4"/>
        </w:numPr>
        <w:outlineLvl w:val="0"/>
        <w:rPr>
          <w:rFonts w:ascii="仿宋" w:hAnsi="仿宋" w:eastAsia="仿宋"/>
          <w:b/>
          <w:bCs/>
          <w:color w:val="FF0000"/>
          <w:sz w:val="28"/>
          <w:szCs w:val="28"/>
        </w:rPr>
      </w:pPr>
      <w:bookmarkStart w:id="22" w:name="_Toc20488"/>
      <w:r>
        <w:rPr>
          <w:rFonts w:hint="eastAsia" w:cs="仿宋"/>
          <w:b/>
          <w:bCs/>
          <w:color w:val="FF0000"/>
          <w:kern w:val="0"/>
          <w:sz w:val="28"/>
          <w:szCs w:val="28"/>
          <w:lang w:val="en-US" w:eastAsia="zh-CN"/>
        </w:rPr>
        <w:t>使用农房入学</w:t>
      </w:r>
      <w:bookmarkEnd w:id="22"/>
    </w:p>
    <w:p>
      <w:pPr>
        <w:numPr>
          <w:ilvl w:val="0"/>
          <w:numId w:val="0"/>
        </w:numPr>
        <w:outlineLvl w:val="1"/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</w:pPr>
      <w:bookmarkStart w:id="23" w:name="_Toc14830"/>
      <w:r>
        <w:rPr>
          <w:rFonts w:hint="eastAsia" w:cs="仿宋"/>
          <w:b/>
          <w:bCs/>
          <w:kern w:val="0"/>
          <w:sz w:val="28"/>
          <w:szCs w:val="28"/>
          <w:lang w:val="en-US" w:eastAsia="zh-CN"/>
        </w:rPr>
        <w:t>第一步：</w:t>
      </w:r>
      <w:bookmarkEnd w:id="23"/>
      <w:r>
        <w:rPr>
          <w:rFonts w:hint="eastAsia" w:cs="仿宋"/>
          <w:b/>
          <w:bCs/>
          <w:kern w:val="0"/>
          <w:sz w:val="28"/>
          <w:szCs w:val="28"/>
          <w:lang w:val="en-US" w:eastAsia="zh-CN"/>
        </w:rPr>
        <w:t>选择使用农房入学</w:t>
      </w:r>
    </w:p>
    <w:p>
      <w:pPr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步骤说明：</w:t>
      </w:r>
      <w:r>
        <w:rPr>
          <w:rFonts w:hint="eastAsia" w:ascii="仿宋" w:hAnsi="仿宋" w:eastAsia="仿宋"/>
          <w:b/>
          <w:sz w:val="28"/>
          <w:szCs w:val="28"/>
        </w:rPr>
        <w:br w:type="textWrapping"/>
      </w:r>
      <w:r>
        <w:rPr>
          <w:rFonts w:hint="eastAsia"/>
          <w:b w:val="0"/>
          <w:bCs/>
          <w:sz w:val="28"/>
          <w:szCs w:val="28"/>
          <w:lang w:eastAsia="zh-CN"/>
        </w:rPr>
        <w:t>（</w:t>
      </w:r>
      <w:r>
        <w:rPr>
          <w:rFonts w:hint="eastAsia"/>
          <w:b w:val="0"/>
          <w:bCs/>
          <w:sz w:val="28"/>
          <w:szCs w:val="28"/>
          <w:lang w:val="en-US" w:eastAsia="zh-CN"/>
        </w:rPr>
        <w:t>1</w:t>
      </w:r>
      <w:r>
        <w:rPr>
          <w:rFonts w:hint="eastAsia"/>
          <w:b w:val="0"/>
          <w:bCs/>
          <w:sz w:val="28"/>
          <w:szCs w:val="28"/>
          <w:lang w:eastAsia="zh-CN"/>
        </w:rPr>
        <w:t>）</w:t>
      </w:r>
      <w:r>
        <w:rPr>
          <w:rFonts w:hint="eastAsia" w:ascii="仿宋" w:hAnsi="仿宋" w:eastAsia="仿宋"/>
          <w:color w:val="000000"/>
          <w:sz w:val="28"/>
          <w:szCs w:val="28"/>
        </w:rPr>
        <w:t>选择“使用农房、军房和农民公寓、单位房、农房拆迁协议”，点击“材料信息核验”。</w:t>
      </w:r>
    </w:p>
    <w:p>
      <w:pPr>
        <w:jc w:val="center"/>
        <w:rPr>
          <w:rFonts w:hint="default" w:cs="仿宋"/>
          <w:b/>
          <w:bCs/>
          <w:kern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160270" cy="4319905"/>
            <wp:effectExtent l="0" t="0" r="3810" b="8255"/>
            <wp:docPr id="26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cs="仿宋"/>
          <w:b/>
          <w:bCs/>
          <w:kern w:val="0"/>
          <w:sz w:val="28"/>
          <w:szCs w:val="28"/>
          <w:lang w:val="en-US" w:eastAsia="zh-CN"/>
        </w:rPr>
        <w:br w:type="page"/>
      </w:r>
    </w:p>
    <w:p>
      <w:pPr>
        <w:numPr>
          <w:ilvl w:val="0"/>
          <w:numId w:val="0"/>
        </w:numPr>
        <w:jc w:val="left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cs="仿宋"/>
          <w:b w:val="0"/>
          <w:bCs w:val="0"/>
          <w:kern w:val="0"/>
          <w:sz w:val="28"/>
          <w:szCs w:val="28"/>
          <w:lang w:val="en-US" w:eastAsia="zh-CN"/>
        </w:rPr>
        <w:t>（2）</w:t>
      </w:r>
      <w:r>
        <w:rPr>
          <w:rFonts w:hint="eastAsia" w:ascii="仿宋" w:hAnsi="仿宋" w:eastAsia="仿宋"/>
          <w:color w:val="000000"/>
          <w:sz w:val="28"/>
          <w:szCs w:val="28"/>
        </w:rPr>
        <w:t>入学房产类型选择“农房”，点击</w:t>
      </w:r>
      <w:r>
        <w:rPr>
          <w:rFonts w:hint="eastAsia"/>
          <w:color w:val="000000"/>
          <w:sz w:val="28"/>
          <w:szCs w:val="28"/>
          <w:lang w:eastAsia="zh-CN"/>
        </w:rPr>
        <w:t>“</w:t>
      </w:r>
      <w:r>
        <w:rPr>
          <w:rFonts w:hint="eastAsia" w:ascii="仿宋" w:hAnsi="仿宋" w:eastAsia="仿宋"/>
          <w:color w:val="000000"/>
          <w:sz w:val="28"/>
          <w:szCs w:val="28"/>
        </w:rPr>
        <w:t>查询</w:t>
      </w:r>
      <w:r>
        <w:rPr>
          <w:rFonts w:hint="eastAsia"/>
          <w:color w:val="000000"/>
          <w:sz w:val="28"/>
          <w:szCs w:val="28"/>
          <w:lang w:eastAsia="zh-CN"/>
        </w:rPr>
        <w:t>”</w:t>
      </w:r>
      <w:r>
        <w:rPr>
          <w:rFonts w:hint="eastAsia" w:ascii="仿宋" w:hAnsi="仿宋" w:eastAsia="仿宋"/>
          <w:color w:val="000000"/>
          <w:sz w:val="28"/>
          <w:szCs w:val="28"/>
        </w:rPr>
        <w:t>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核对无误后点击“确认使用”</w:t>
      </w:r>
      <w:r>
        <w:rPr>
          <w:rFonts w:hint="eastAsia" w:cs="仿宋"/>
          <w:sz w:val="28"/>
          <w:szCs w:val="28"/>
          <w:lang w:val="en-US" w:eastAsia="zh-CN"/>
        </w:rPr>
        <w:t>。</w:t>
      </w:r>
    </w:p>
    <w:p>
      <w:pPr>
        <w:jc w:val="center"/>
        <w:rPr>
          <w:rFonts w:ascii="仿宋" w:hAnsi="仿宋" w:eastAsia="仿宋" w:cs="仿宋"/>
          <w:color w:val="000000"/>
          <w:sz w:val="28"/>
          <w:szCs w:val="28"/>
        </w:rPr>
      </w:pPr>
      <w:r>
        <w:drawing>
          <wp:inline distT="0" distB="0" distL="114300" distR="114300">
            <wp:extent cx="2160270" cy="4319905"/>
            <wp:effectExtent l="0" t="0" r="3810" b="8255"/>
            <wp:docPr id="66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仿宋"/>
          <w:color w:val="000000"/>
          <w:sz w:val="28"/>
          <w:szCs w:val="28"/>
          <w:lang w:val="en-US" w:eastAsia="zh-CN"/>
        </w:rPr>
        <w:t xml:space="preserve">  </w:t>
      </w:r>
      <w:r>
        <w:rPr>
          <w:rFonts w:hint="default" w:ascii="仿宋" w:hAnsi="仿宋" w:eastAsia="仿宋" w:cs="仿宋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2160270" cy="4319905"/>
            <wp:effectExtent l="0" t="0" r="3810" b="8255"/>
            <wp:docPr id="23" name="图片 23" descr="家长端农房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家长端农房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br w:type="textWrapping"/>
      </w:r>
      <w:r>
        <w:rPr>
          <w:rFonts w:ascii="仿宋" w:hAnsi="仿宋" w:eastAsia="仿宋" w:cs="仿宋"/>
          <w:color w:val="000000"/>
          <w:sz w:val="28"/>
          <w:szCs w:val="28"/>
        </w:rPr>
        <w:br w:type="page"/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入学房产类型选择“农房”，点击</w:t>
      </w:r>
      <w:r>
        <w:rPr>
          <w:rFonts w:hint="eastAsia"/>
          <w:color w:val="000000"/>
          <w:sz w:val="28"/>
          <w:szCs w:val="28"/>
          <w:lang w:eastAsia="zh-CN"/>
        </w:rPr>
        <w:t>“</w:t>
      </w:r>
      <w:r>
        <w:rPr>
          <w:rFonts w:hint="eastAsia" w:ascii="仿宋" w:hAnsi="仿宋" w:eastAsia="仿宋"/>
          <w:color w:val="000000"/>
          <w:sz w:val="28"/>
          <w:szCs w:val="28"/>
        </w:rPr>
        <w:t>查询</w:t>
      </w:r>
      <w:r>
        <w:rPr>
          <w:rFonts w:hint="eastAsia"/>
          <w:color w:val="000000"/>
          <w:sz w:val="28"/>
          <w:szCs w:val="28"/>
          <w:lang w:eastAsia="zh-CN"/>
        </w:rPr>
        <w:t>”</w:t>
      </w:r>
      <w:r>
        <w:rPr>
          <w:rFonts w:hint="eastAsia" w:ascii="仿宋" w:hAnsi="仿宋" w:eastAsia="仿宋"/>
          <w:color w:val="000000"/>
          <w:sz w:val="28"/>
          <w:szCs w:val="28"/>
        </w:rPr>
        <w:t>。</w:t>
      </w:r>
      <w:r>
        <w:rPr>
          <w:rFonts w:hint="eastAsia"/>
          <w:color w:val="000000"/>
          <w:sz w:val="28"/>
          <w:szCs w:val="28"/>
          <w:lang w:val="en-US" w:eastAsia="zh-CN"/>
        </w:rPr>
        <w:t>显示“查询无结果，请准备好相关材料原件前往县区进行房产登记；”。</w:t>
      </w:r>
      <w:bookmarkStart w:id="31" w:name="_GoBack"/>
      <w:bookmarkEnd w:id="31"/>
    </w:p>
    <w:p>
      <w:pPr>
        <w:numPr>
          <w:numId w:val="0"/>
        </w:numPr>
        <w:ind w:leftChars="0"/>
        <w:jc w:val="center"/>
        <w:rPr>
          <w:rFonts w:hint="eastAsia"/>
          <w:color w:val="000000"/>
          <w:sz w:val="28"/>
          <w:szCs w:val="28"/>
          <w:lang w:val="en-US" w:eastAsia="zh-CN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2235200" cy="4775200"/>
            <wp:effectExtent l="0" t="0" r="12700" b="6350"/>
            <wp:docPr id="9" name="图片 9" descr="cff5846ceee51d7e0832290760d9a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ff5846ceee51d7e0832290760d9a8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color w:val="000000"/>
          <w:sz w:val="28"/>
          <w:szCs w:val="28"/>
          <w:highlight w:val="red"/>
        </w:rPr>
      </w:pPr>
      <w:r>
        <w:rPr>
          <w:rFonts w:ascii="仿宋" w:hAnsi="仿宋" w:eastAsia="仿宋" w:cs="仿宋"/>
          <w:color w:val="000000"/>
          <w:sz w:val="28"/>
          <w:szCs w:val="28"/>
          <w:highlight w:val="red"/>
        </w:rPr>
        <w:br w:type="page"/>
      </w:r>
    </w:p>
    <w:p>
      <w:pPr>
        <w:pStyle w:val="2"/>
        <w:spacing w:before="0" w:after="0" w:line="360" w:lineRule="auto"/>
        <w:outlineLvl w:val="1"/>
        <w:rPr>
          <w:rFonts w:ascii="仿宋" w:hAnsi="仿宋" w:eastAsia="仿宋"/>
          <w:bCs/>
          <w:sz w:val="28"/>
          <w:szCs w:val="28"/>
        </w:rPr>
      </w:pPr>
      <w:bookmarkStart w:id="24" w:name="_Toc14151"/>
      <w:r>
        <w:rPr>
          <w:rFonts w:hint="eastAsia" w:ascii="仿宋" w:hAnsi="仿宋" w:eastAsia="仿宋"/>
          <w:bCs/>
          <w:sz w:val="28"/>
          <w:szCs w:val="28"/>
        </w:rPr>
        <w:t>第</w:t>
      </w:r>
      <w:r>
        <w:rPr>
          <w:rFonts w:hint="eastAsia"/>
          <w:bCs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/>
          <w:bCs/>
          <w:sz w:val="28"/>
          <w:szCs w:val="28"/>
        </w:rPr>
        <w:t>步</w:t>
      </w:r>
      <w:r>
        <w:rPr>
          <w:rFonts w:hint="eastAsia"/>
          <w:bCs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sz w:val="28"/>
          <w:szCs w:val="28"/>
        </w:rPr>
        <w:t>查看入学登记信息并提交入学信息</w:t>
      </w:r>
      <w:bookmarkEnd w:id="24"/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步骤说明：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核对</w:t>
      </w:r>
      <w:r>
        <w:rPr>
          <w:rFonts w:hint="eastAsia" w:cs="仿宋"/>
          <w:sz w:val="28"/>
          <w:szCs w:val="28"/>
          <w:lang w:val="en-US" w:eastAsia="zh-CN"/>
        </w:rPr>
        <w:t>已登记信息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无误后，</w:t>
      </w:r>
      <w:r>
        <w:rPr>
          <w:rFonts w:hint="eastAsia" w:ascii="仿宋" w:hAnsi="仿宋" w:eastAsia="仿宋" w:cs="仿宋"/>
          <w:sz w:val="28"/>
          <w:szCs w:val="28"/>
        </w:rPr>
        <w:t>点击“提交入学信息”，仔细阅读重要提醒点击“确认”，完成入学</w:t>
      </w:r>
      <w:r>
        <w:rPr>
          <w:rFonts w:hint="eastAsia" w:cs="仿宋"/>
          <w:sz w:val="28"/>
          <w:szCs w:val="28"/>
          <w:lang w:val="en-US" w:eastAsia="zh-CN"/>
        </w:rPr>
        <w:t>信息采集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jc w:val="center"/>
        <w:rPr>
          <w:rFonts w:hint="eastAsia" w:eastAsia="仿宋"/>
          <w:color w:val="000000"/>
          <w:lang w:eastAsia="zh-CN"/>
        </w:rPr>
      </w:pPr>
      <w:r>
        <w:drawing>
          <wp:inline distT="0" distB="0" distL="114300" distR="114300">
            <wp:extent cx="2160270" cy="4319905"/>
            <wp:effectExtent l="0" t="0" r="3810" b="8255"/>
            <wp:docPr id="48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5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60270" cy="4319905"/>
            <wp:effectExtent l="0" t="0" r="3810" b="8255"/>
            <wp:docPr id="57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1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000000"/>
        </w:rPr>
      </w:pPr>
    </w:p>
    <w:p>
      <w:pPr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br w:type="page"/>
      </w:r>
    </w:p>
    <w:p>
      <w:pPr>
        <w:numPr>
          <w:ilvl w:val="0"/>
          <w:numId w:val="4"/>
        </w:numPr>
        <w:outlineLvl w:val="0"/>
        <w:rPr>
          <w:rFonts w:hint="default" w:cs="仿宋"/>
          <w:b/>
          <w:bCs/>
          <w:color w:val="FF0000"/>
          <w:kern w:val="0"/>
          <w:sz w:val="28"/>
          <w:szCs w:val="28"/>
          <w:lang w:val="en-US" w:eastAsia="zh-CN"/>
        </w:rPr>
      </w:pPr>
      <w:bookmarkStart w:id="25" w:name="_Toc26573"/>
      <w:r>
        <w:rPr>
          <w:rFonts w:hint="eastAsia" w:cs="仿宋"/>
          <w:b/>
          <w:bCs/>
          <w:color w:val="FF0000"/>
          <w:kern w:val="0"/>
          <w:sz w:val="28"/>
          <w:szCs w:val="28"/>
          <w:lang w:val="en-US" w:eastAsia="zh-CN"/>
        </w:rPr>
        <w:t>使用祖父母(外祖父母)不动产权证</w:t>
      </w:r>
      <w:bookmarkEnd w:id="25"/>
    </w:p>
    <w:p>
      <w:pPr>
        <w:numPr>
          <w:ilvl w:val="0"/>
          <w:numId w:val="0"/>
        </w:numPr>
        <w:outlineLvl w:val="1"/>
        <w:rPr>
          <w:rFonts w:hint="default" w:cs="仿宋"/>
          <w:b/>
          <w:bCs/>
          <w:kern w:val="0"/>
          <w:sz w:val="28"/>
          <w:szCs w:val="28"/>
          <w:lang w:val="en-US" w:eastAsia="zh-CN"/>
        </w:rPr>
      </w:pPr>
      <w:bookmarkStart w:id="26" w:name="_Toc3962"/>
      <w:r>
        <w:rPr>
          <w:rFonts w:hint="eastAsia" w:cs="仿宋"/>
          <w:b/>
          <w:bCs/>
          <w:kern w:val="0"/>
          <w:sz w:val="28"/>
          <w:szCs w:val="28"/>
          <w:lang w:val="en-US" w:eastAsia="zh-CN"/>
        </w:rPr>
        <w:t>第一步：选择使用祖父母(外祖父母)不动产权证</w:t>
      </w:r>
      <w:bookmarkEnd w:id="26"/>
    </w:p>
    <w:p>
      <w:pPr>
        <w:spacing w:line="360" w:lineRule="auto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步骤说明:</w:t>
      </w:r>
      <w:r>
        <w:rPr>
          <w:rFonts w:hint="eastAsia" w:ascii="仿宋" w:hAnsi="仿宋" w:eastAsia="仿宋" w:cs="仿宋"/>
          <w:sz w:val="28"/>
          <w:szCs w:val="28"/>
        </w:rPr>
        <w:t>监护人在选择入学材料页面，选择“使用祖父母（外祖父母）不动产权证”。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2160270" cy="4319905"/>
            <wp:effectExtent l="0" t="0" r="3810" b="8255"/>
            <wp:docPr id="27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0"/>
        </w:numPr>
        <w:outlineLvl w:val="1"/>
        <w:rPr>
          <w:rFonts w:hint="eastAsia" w:cs="仿宋"/>
          <w:sz w:val="28"/>
          <w:szCs w:val="28"/>
          <w:lang w:val="en-US" w:eastAsia="zh-CN"/>
        </w:rPr>
      </w:pPr>
      <w:bookmarkStart w:id="27" w:name="_Toc5091"/>
      <w:r>
        <w:rPr>
          <w:rFonts w:hint="eastAsia" w:cs="仿宋"/>
          <w:b/>
          <w:bCs/>
          <w:kern w:val="0"/>
          <w:sz w:val="28"/>
          <w:szCs w:val="28"/>
          <w:lang w:val="en-US" w:eastAsia="zh-CN"/>
        </w:rPr>
        <w:t>第二步：绑定祖父母(外祖父母)信息</w:t>
      </w:r>
      <w:r>
        <w:rPr>
          <w:rFonts w:hint="eastAsia" w:cs="仿宋"/>
          <w:b/>
          <w:bCs/>
          <w:kern w:val="0"/>
          <w:sz w:val="28"/>
          <w:szCs w:val="28"/>
          <w:lang w:val="en-US" w:eastAsia="zh-CN"/>
        </w:rPr>
        <w:br w:type="textWrapping"/>
      </w:r>
      <w:r>
        <w:rPr>
          <w:rFonts w:hint="eastAsia" w:cs="仿宋"/>
          <w:b/>
          <w:bCs/>
          <w:kern w:val="0"/>
          <w:sz w:val="28"/>
          <w:szCs w:val="28"/>
          <w:lang w:val="en-US" w:eastAsia="zh-CN"/>
        </w:rPr>
        <w:t>步骤说明：</w:t>
      </w:r>
      <w:r>
        <w:rPr>
          <w:rFonts w:hint="eastAsia" w:ascii="仿宋" w:hAnsi="仿宋" w:eastAsia="仿宋" w:cs="仿宋"/>
          <w:sz w:val="28"/>
          <w:szCs w:val="28"/>
        </w:rPr>
        <w:t>填写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祖父母(外祖父母)</w:t>
      </w:r>
      <w:r>
        <w:rPr>
          <w:rFonts w:hint="eastAsia" w:ascii="仿宋" w:hAnsi="仿宋" w:eastAsia="仿宋" w:cs="仿宋"/>
          <w:sz w:val="28"/>
          <w:szCs w:val="28"/>
        </w:rPr>
        <w:t>姓名、身份证号</w:t>
      </w:r>
      <w:r>
        <w:rPr>
          <w:rFonts w:hint="eastAsia" w:cs="仿宋"/>
          <w:sz w:val="28"/>
          <w:szCs w:val="28"/>
          <w:lang w:val="en-US" w:eastAsia="zh-CN"/>
        </w:rPr>
        <w:t>点击“</w:t>
      </w:r>
      <w:r>
        <w:rPr>
          <w:rFonts w:hint="eastAsia" w:ascii="仿宋" w:hAnsi="仿宋" w:eastAsia="仿宋" w:cs="仿宋"/>
          <w:sz w:val="28"/>
          <w:szCs w:val="28"/>
        </w:rPr>
        <w:t>查询</w:t>
      </w:r>
      <w:r>
        <w:rPr>
          <w:rFonts w:hint="eastAsia" w:cs="仿宋"/>
          <w:sz w:val="28"/>
          <w:szCs w:val="28"/>
          <w:lang w:val="en-US" w:eastAsia="zh-CN"/>
        </w:rPr>
        <w:t>”</w:t>
      </w:r>
      <w:r>
        <w:rPr>
          <w:rFonts w:hint="eastAsia" w:ascii="仿宋" w:hAnsi="仿宋" w:eastAsia="仿宋" w:cs="仿宋"/>
          <w:sz w:val="28"/>
          <w:szCs w:val="28"/>
        </w:rPr>
        <w:t>。</w:t>
      </w:r>
      <w:r>
        <w:rPr>
          <w:rFonts w:hint="eastAsia" w:ascii="仿宋" w:hAnsi="仿宋" w:eastAsia="仿宋" w:cs="仿宋"/>
          <w:sz w:val="28"/>
          <w:szCs w:val="28"/>
        </w:rPr>
        <w:br w:type="textWrapping"/>
      </w:r>
      <w:r>
        <w:rPr>
          <w:rFonts w:hint="eastAsia" w:cs="仿宋"/>
          <w:sz w:val="28"/>
          <w:szCs w:val="28"/>
          <w:lang w:val="en-US" w:eastAsia="zh-CN"/>
        </w:rPr>
        <w:t>核查祖父母（外祖父母）信息通过后点击“确认”。</w:t>
      </w:r>
      <w:bookmarkEnd w:id="27"/>
    </w:p>
    <w:p>
      <w:pPr>
        <w:numPr>
          <w:ilvl w:val="0"/>
          <w:numId w:val="0"/>
        </w:numPr>
        <w:jc w:val="center"/>
        <w:outlineLvl w:val="9"/>
        <w:rPr>
          <w:rFonts w:hint="eastAsia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160270" cy="4319905"/>
            <wp:effectExtent l="0" t="0" r="11430" b="10795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60270" cy="4319905"/>
            <wp:effectExtent l="0" t="0" r="11430" b="10795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br w:type="page"/>
      </w:r>
    </w:p>
    <w:p>
      <w:pPr>
        <w:numPr>
          <w:ilvl w:val="0"/>
          <w:numId w:val="0"/>
        </w:numPr>
        <w:jc w:val="left"/>
        <w:outlineLvl w:val="1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28" w:name="_Toc24265"/>
      <w:r>
        <w:rPr>
          <w:rFonts w:hint="eastAsia" w:cs="仿宋"/>
          <w:b/>
          <w:bCs/>
          <w:kern w:val="0"/>
          <w:sz w:val="28"/>
          <w:szCs w:val="28"/>
          <w:lang w:val="en-US" w:eastAsia="zh-CN"/>
        </w:rPr>
        <w:t>第三步：选择祖父母(外祖父母)房产入学</w:t>
      </w:r>
      <w:r>
        <w:rPr>
          <w:rFonts w:hint="eastAsia" w:cs="仿宋"/>
          <w:b/>
          <w:bCs/>
          <w:kern w:val="0"/>
          <w:sz w:val="28"/>
          <w:szCs w:val="28"/>
          <w:lang w:val="en-US" w:eastAsia="zh-CN"/>
        </w:rPr>
        <w:br w:type="textWrapping"/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绑定成功后，系统自动查询绑定的产权人房产信息</w:t>
      </w:r>
      <w:r>
        <w:rPr>
          <w:rFonts w:hint="eastAsia" w:cs="仿宋"/>
          <w:b w:val="0"/>
          <w:bCs w:val="0"/>
          <w:kern w:val="2"/>
          <w:sz w:val="28"/>
          <w:szCs w:val="28"/>
          <w:lang w:val="en-US" w:eastAsia="zh-CN" w:bidi="ar-SA"/>
        </w:rPr>
        <w:t>。选择房产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点击“确认使用”</w:t>
      </w:r>
      <w:r>
        <w:rPr>
          <w:rFonts w:hint="eastAsia" w:cs="仿宋"/>
          <w:b w:val="0"/>
          <w:bCs w:val="0"/>
          <w:kern w:val="2"/>
          <w:sz w:val="28"/>
          <w:szCs w:val="28"/>
          <w:lang w:val="en-US" w:eastAsia="zh-CN" w:bidi="ar-SA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查看房产详情。核对无误后选择“使用该房产入学”。</w:t>
      </w:r>
    </w:p>
    <w:p>
      <w:pPr>
        <w:numPr>
          <w:ilvl w:val="0"/>
          <w:numId w:val="0"/>
        </w:numPr>
        <w:jc w:val="center"/>
        <w:outlineLvl w:val="9"/>
      </w:pPr>
      <w:r>
        <w:drawing>
          <wp:inline distT="0" distB="0" distL="114300" distR="114300">
            <wp:extent cx="2160270" cy="4319905"/>
            <wp:effectExtent l="0" t="0" r="3810" b="8255"/>
            <wp:docPr id="59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60270" cy="4319905"/>
            <wp:effectExtent l="0" t="0" r="3810" b="8255"/>
            <wp:docPr id="60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cs="仿宋"/>
          <w:b/>
          <w:bCs/>
          <w:kern w:val="0"/>
          <w:sz w:val="28"/>
          <w:szCs w:val="28"/>
          <w:lang w:val="en-US" w:eastAsia="zh-CN"/>
        </w:rPr>
        <w:t>第四步：</w:t>
      </w:r>
      <w:r>
        <w:rPr>
          <w:rFonts w:hint="eastAsia" w:ascii="仿宋" w:hAnsi="仿宋" w:eastAsia="仿宋"/>
          <w:b/>
          <w:bCs/>
          <w:sz w:val="28"/>
          <w:szCs w:val="28"/>
        </w:rPr>
        <w:t>查看入学登记信息并提交入学信息</w:t>
      </w:r>
      <w:bookmarkEnd w:id="28"/>
      <w:r>
        <w:rPr>
          <w:rFonts w:hint="eastAsia" w:ascii="仿宋" w:hAnsi="仿宋" w:eastAsia="仿宋"/>
          <w:sz w:val="28"/>
          <w:szCs w:val="28"/>
        </w:rPr>
        <w:br w:type="textWrapping"/>
      </w:r>
      <w:r>
        <w:rPr>
          <w:rFonts w:hint="eastAsia" w:ascii="仿宋" w:hAnsi="仿宋" w:eastAsia="仿宋"/>
          <w:b/>
          <w:sz w:val="28"/>
          <w:szCs w:val="28"/>
        </w:rPr>
        <w:t>步骤说明：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核对</w:t>
      </w:r>
      <w:r>
        <w:rPr>
          <w:rFonts w:hint="eastAsia" w:cs="仿宋"/>
          <w:sz w:val="28"/>
          <w:szCs w:val="28"/>
          <w:lang w:val="en-US" w:eastAsia="zh-CN"/>
        </w:rPr>
        <w:t>已登记信息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无误后，</w:t>
      </w:r>
      <w:r>
        <w:rPr>
          <w:rFonts w:hint="eastAsia" w:ascii="仿宋" w:hAnsi="仿宋" w:eastAsia="仿宋" w:cs="仿宋"/>
          <w:sz w:val="28"/>
          <w:szCs w:val="28"/>
        </w:rPr>
        <w:t>点击“提交入学信息”，仔细阅读重要提醒点击“确认”，完成入学</w:t>
      </w:r>
      <w:r>
        <w:rPr>
          <w:rFonts w:hint="eastAsia" w:cs="仿宋"/>
          <w:sz w:val="28"/>
          <w:szCs w:val="28"/>
          <w:lang w:val="en-US" w:eastAsia="zh-CN"/>
        </w:rPr>
        <w:t>信息采集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spacing w:line="360" w:lineRule="auto"/>
        <w:jc w:val="center"/>
        <w:rPr>
          <w:rFonts w:hint="eastAsia" w:eastAsia="仿宋"/>
          <w:lang w:val="en-US" w:eastAsia="zh-CN"/>
        </w:rPr>
      </w:pPr>
      <w:r>
        <w:drawing>
          <wp:inline distT="0" distB="0" distL="114300" distR="114300">
            <wp:extent cx="2160270" cy="4319905"/>
            <wp:effectExtent l="0" t="0" r="3810" b="8255"/>
            <wp:docPr id="3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60270" cy="4319905"/>
            <wp:effectExtent l="0" t="0" r="3810" b="8255"/>
            <wp:docPr id="58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4"/>
        </w:numPr>
        <w:outlineLvl w:val="0"/>
        <w:rPr>
          <w:rFonts w:hint="default" w:cs="仿宋"/>
          <w:b/>
          <w:bCs/>
          <w:color w:val="FF0000"/>
          <w:kern w:val="0"/>
          <w:sz w:val="28"/>
          <w:szCs w:val="28"/>
          <w:lang w:val="en-US" w:eastAsia="zh-CN"/>
        </w:rPr>
      </w:pPr>
      <w:bookmarkStart w:id="29" w:name="_Toc22118"/>
      <w:r>
        <w:rPr>
          <w:rFonts w:hint="eastAsia" w:cs="仿宋"/>
          <w:b/>
          <w:bCs/>
          <w:color w:val="FF0000"/>
          <w:kern w:val="0"/>
          <w:sz w:val="28"/>
          <w:szCs w:val="28"/>
          <w:lang w:val="en-US" w:eastAsia="zh-CN"/>
        </w:rPr>
        <w:t>使用购房合同入学</w:t>
      </w:r>
      <w:bookmarkEnd w:id="29"/>
    </w:p>
    <w:p>
      <w:pPr>
        <w:numPr>
          <w:ilvl w:val="0"/>
          <w:numId w:val="0"/>
        </w:numPr>
        <w:outlineLvl w:val="1"/>
        <w:rPr>
          <w:rFonts w:hint="default" w:cs="仿宋"/>
          <w:b/>
          <w:bCs/>
          <w:color w:val="FF0000"/>
          <w:kern w:val="0"/>
          <w:sz w:val="28"/>
          <w:szCs w:val="28"/>
          <w:lang w:val="en-US" w:eastAsia="zh-CN"/>
        </w:rPr>
      </w:pPr>
      <w:r>
        <w:rPr>
          <w:rFonts w:hint="eastAsia" w:cs="仿宋"/>
          <w:b/>
          <w:bCs/>
          <w:color w:val="auto"/>
          <w:kern w:val="0"/>
          <w:sz w:val="28"/>
          <w:szCs w:val="28"/>
          <w:lang w:val="en-US" w:eastAsia="zh-CN"/>
        </w:rPr>
        <w:t>第一步：选择使用购房合同入学</w:t>
      </w:r>
      <w:r>
        <w:rPr>
          <w:rFonts w:hint="eastAsia" w:cs="仿宋"/>
          <w:b/>
          <w:bCs/>
          <w:color w:val="auto"/>
          <w:kern w:val="0"/>
          <w:sz w:val="28"/>
          <w:szCs w:val="28"/>
          <w:lang w:val="en-US" w:eastAsia="zh-CN"/>
        </w:rPr>
        <w:br w:type="textWrapping"/>
      </w:r>
      <w:r>
        <w:rPr>
          <w:rFonts w:hint="eastAsia" w:ascii="仿宋" w:hAnsi="仿宋" w:eastAsia="仿宋" w:cs="仿宋"/>
          <w:b/>
          <w:bCs/>
          <w:sz w:val="28"/>
          <w:szCs w:val="28"/>
        </w:rPr>
        <w:t>步骤说明: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监</w:t>
      </w:r>
      <w:r>
        <w:rPr>
          <w:rFonts w:hint="eastAsia" w:ascii="仿宋" w:hAnsi="仿宋" w:eastAsia="仿宋" w:cs="仿宋"/>
          <w:sz w:val="28"/>
          <w:szCs w:val="28"/>
        </w:rPr>
        <w:t>护人在选择入学材料页面，选择</w:t>
      </w:r>
      <w:r>
        <w:rPr>
          <w:rFonts w:hint="eastAsia" w:cs="仿宋"/>
          <w:sz w:val="28"/>
          <w:szCs w:val="28"/>
          <w:lang w:eastAsia="zh-CN"/>
        </w:rPr>
        <w:t>“</w:t>
      </w:r>
      <w:r>
        <w:rPr>
          <w:rFonts w:hint="eastAsia" w:cs="仿宋"/>
          <w:sz w:val="28"/>
          <w:szCs w:val="28"/>
          <w:lang w:val="en-US" w:eastAsia="zh-CN"/>
        </w:rPr>
        <w:t>使用购房合同入学</w:t>
      </w:r>
      <w:r>
        <w:rPr>
          <w:rFonts w:hint="eastAsia" w:cs="仿宋"/>
          <w:sz w:val="28"/>
          <w:szCs w:val="28"/>
          <w:lang w:eastAsia="zh-CN"/>
        </w:rPr>
        <w:t>”</w:t>
      </w:r>
    </w:p>
    <w:p>
      <w:pPr>
        <w:numPr>
          <w:ilvl w:val="0"/>
          <w:numId w:val="0"/>
        </w:numPr>
        <w:jc w:val="center"/>
        <w:outlineLvl w:val="9"/>
      </w:pPr>
      <w:r>
        <w:drawing>
          <wp:inline distT="0" distB="0" distL="114300" distR="114300">
            <wp:extent cx="2160270" cy="4319905"/>
            <wp:effectExtent l="0" t="0" r="3810" b="8255"/>
            <wp:docPr id="29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0"/>
        </w:numPr>
        <w:jc w:val="left"/>
        <w:outlineLvl w:val="1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cs="仿宋"/>
          <w:b/>
          <w:bCs/>
          <w:color w:val="auto"/>
          <w:kern w:val="0"/>
          <w:sz w:val="28"/>
          <w:szCs w:val="28"/>
          <w:lang w:val="en-US" w:eastAsia="zh-CN"/>
        </w:rPr>
        <w:t>第二步：购房合同相关水电材料审核</w:t>
      </w:r>
      <w:r>
        <w:rPr>
          <w:rFonts w:hint="eastAsia" w:cs="仿宋"/>
          <w:b/>
          <w:bCs/>
          <w:color w:val="auto"/>
          <w:kern w:val="0"/>
          <w:sz w:val="28"/>
          <w:szCs w:val="28"/>
          <w:lang w:val="en-US" w:eastAsia="zh-CN"/>
        </w:rPr>
        <w:br w:type="textWrapping"/>
      </w:r>
      <w:r>
        <w:rPr>
          <w:rFonts w:hint="eastAsia" w:ascii="仿宋" w:hAnsi="仿宋" w:eastAsia="仿宋" w:cs="仿宋"/>
          <w:b/>
          <w:bCs/>
          <w:sz w:val="28"/>
          <w:szCs w:val="28"/>
        </w:rPr>
        <w:t>步骤说明:</w:t>
      </w:r>
    </w:p>
    <w:p>
      <w:pPr>
        <w:numPr>
          <w:ilvl w:val="0"/>
          <w:numId w:val="0"/>
        </w:numPr>
        <w:jc w:val="left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cs="仿宋"/>
          <w:b w:val="0"/>
          <w:bCs w:val="0"/>
          <w:sz w:val="28"/>
          <w:szCs w:val="28"/>
          <w:lang w:eastAsia="zh-CN"/>
        </w:rPr>
        <w:t>（</w:t>
      </w:r>
      <w:r>
        <w:rPr>
          <w:rFonts w:hint="eastAsia" w:cs="仿宋"/>
          <w:b w:val="0"/>
          <w:bCs w:val="0"/>
          <w:sz w:val="28"/>
          <w:szCs w:val="28"/>
          <w:lang w:val="en-US" w:eastAsia="zh-CN"/>
        </w:rPr>
        <w:t>1</w:t>
      </w:r>
      <w:r>
        <w:rPr>
          <w:rFonts w:hint="eastAsia" w:cs="仿宋"/>
          <w:b w:val="0"/>
          <w:bCs w:val="0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8"/>
          <w:szCs w:val="28"/>
          <w:lang w:bidi="ar"/>
        </w:rPr>
        <w:t>输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入购房合同编号，点击“查询”</w:t>
      </w:r>
      <w:r>
        <w:rPr>
          <w:rFonts w:hint="eastAsia" w:cs="仿宋"/>
          <w:color w:val="000000"/>
          <w:kern w:val="0"/>
          <w:sz w:val="28"/>
          <w:szCs w:val="28"/>
          <w:lang w:eastAsia="zh-CN" w:bidi="ar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查看房产详情。</w:t>
      </w:r>
      <w:r>
        <w:rPr>
          <w:rFonts w:hint="eastAsia" w:cs="仿宋"/>
          <w:sz w:val="28"/>
          <w:szCs w:val="28"/>
          <w:lang w:val="en-US" w:eastAsia="zh-CN"/>
        </w:rPr>
        <w:t>点击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“</w:t>
      </w:r>
      <w:r>
        <w:rPr>
          <w:rFonts w:hint="eastAsia" w:cs="仿宋"/>
          <w:sz w:val="28"/>
          <w:szCs w:val="28"/>
          <w:lang w:val="en-US" w:eastAsia="zh-CN"/>
        </w:rPr>
        <w:t>补充该房产的相关水电材料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”。</w:t>
      </w:r>
    </w:p>
    <w:p>
      <w:pPr>
        <w:numPr>
          <w:ilvl w:val="0"/>
          <w:numId w:val="0"/>
        </w:numPr>
        <w:jc w:val="center"/>
        <w:outlineLvl w:val="9"/>
      </w:pPr>
      <w:r>
        <w:drawing>
          <wp:inline distT="0" distB="0" distL="114300" distR="114300">
            <wp:extent cx="2160270" cy="4319905"/>
            <wp:effectExtent l="0" t="0" r="3810" b="8255"/>
            <wp:docPr id="69" name="图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60270" cy="4319905"/>
            <wp:effectExtent l="0" t="0" r="3810" b="8255"/>
            <wp:docPr id="52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textWrapping"/>
      </w:r>
      <w:r>
        <w:br w:type="page"/>
      </w:r>
    </w:p>
    <w:p>
      <w:pPr>
        <w:numPr>
          <w:ilvl w:val="0"/>
          <w:numId w:val="0"/>
        </w:numPr>
        <w:jc w:val="left"/>
        <w:outlineLvl w:val="9"/>
        <w:rPr>
          <w:rFonts w:hint="default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cs="仿宋"/>
          <w:b w:val="0"/>
          <w:bCs w:val="0"/>
          <w:sz w:val="28"/>
          <w:szCs w:val="28"/>
          <w:lang w:eastAsia="zh-CN"/>
        </w:rPr>
        <w:t>（</w:t>
      </w:r>
      <w:r>
        <w:rPr>
          <w:rFonts w:hint="eastAsia" w:cs="仿宋"/>
          <w:b w:val="0"/>
          <w:bCs w:val="0"/>
          <w:sz w:val="28"/>
          <w:szCs w:val="28"/>
          <w:lang w:val="en-US" w:eastAsia="zh-CN"/>
        </w:rPr>
        <w:t>2</w:t>
      </w:r>
      <w:r>
        <w:rPr>
          <w:rFonts w:hint="eastAsia" w:cs="仿宋"/>
          <w:b w:val="0"/>
          <w:bCs w:val="0"/>
          <w:sz w:val="28"/>
          <w:szCs w:val="28"/>
          <w:lang w:eastAsia="zh-CN"/>
        </w:rPr>
        <w:t>）</w:t>
      </w:r>
      <w:r>
        <w:rPr>
          <w:rFonts w:hint="eastAsia" w:cs="仿宋"/>
          <w:b w:val="0"/>
          <w:bCs w:val="0"/>
          <w:sz w:val="28"/>
          <w:szCs w:val="28"/>
          <w:lang w:val="en-US" w:eastAsia="zh-CN"/>
        </w:rPr>
        <w:t>补充购房合同材料，上传相关材料，核对无误后点击“提交审核”，审核通过后使用购房合同入学。</w:t>
      </w:r>
    </w:p>
    <w:p>
      <w:pPr>
        <w:numPr>
          <w:ilvl w:val="0"/>
          <w:numId w:val="0"/>
        </w:numPr>
        <w:jc w:val="center"/>
        <w:outlineLvl w:val="9"/>
      </w:pPr>
      <w:r>
        <w:drawing>
          <wp:inline distT="0" distB="0" distL="114300" distR="114300">
            <wp:extent cx="2160270" cy="4319905"/>
            <wp:effectExtent l="0" t="0" r="3810" b="8255"/>
            <wp:docPr id="71" name="图片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60270" cy="4319905"/>
            <wp:effectExtent l="0" t="0" r="3810" b="8255"/>
            <wp:docPr id="72" name="图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3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0"/>
        </w:numPr>
        <w:jc w:val="left"/>
        <w:outlineLvl w:val="1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cs="仿宋"/>
          <w:b/>
          <w:bCs/>
          <w:color w:val="auto"/>
          <w:kern w:val="0"/>
          <w:sz w:val="28"/>
          <w:szCs w:val="28"/>
          <w:lang w:val="en-US" w:eastAsia="zh-CN"/>
        </w:rPr>
        <w:t>第三步：使用购房合同入学</w:t>
      </w:r>
      <w:r>
        <w:rPr>
          <w:rFonts w:hint="eastAsia" w:cs="仿宋"/>
          <w:b/>
          <w:bCs/>
          <w:color w:val="auto"/>
          <w:kern w:val="0"/>
          <w:sz w:val="28"/>
          <w:szCs w:val="28"/>
          <w:lang w:val="en-US" w:eastAsia="zh-CN"/>
        </w:rPr>
        <w:br w:type="textWrapping"/>
      </w:r>
      <w:r>
        <w:rPr>
          <w:rFonts w:hint="eastAsia" w:ascii="仿宋" w:hAnsi="仿宋" w:eastAsia="仿宋" w:cs="仿宋"/>
          <w:b/>
          <w:bCs/>
          <w:sz w:val="28"/>
          <w:szCs w:val="28"/>
        </w:rPr>
        <w:t>步骤说明:</w:t>
      </w:r>
      <w:r>
        <w:rPr>
          <w:rFonts w:hint="eastAsia" w:cs="仿宋"/>
          <w:b w:val="0"/>
          <w:bCs w:val="0"/>
          <w:sz w:val="28"/>
          <w:szCs w:val="28"/>
          <w:lang w:val="en-US" w:eastAsia="zh-CN"/>
        </w:rPr>
        <w:t>审核通过后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在</w:t>
      </w:r>
      <w:r>
        <w:rPr>
          <w:rFonts w:hint="eastAsia" w:ascii="仿宋" w:hAnsi="仿宋" w:eastAsia="仿宋" w:cs="仿宋"/>
          <w:sz w:val="28"/>
          <w:szCs w:val="28"/>
        </w:rPr>
        <w:t>选择入学材料页面，选择</w:t>
      </w:r>
      <w:r>
        <w:rPr>
          <w:rFonts w:hint="eastAsia" w:cs="仿宋"/>
          <w:sz w:val="28"/>
          <w:szCs w:val="28"/>
          <w:lang w:eastAsia="zh-CN"/>
        </w:rPr>
        <w:t>“</w:t>
      </w:r>
      <w:r>
        <w:rPr>
          <w:rFonts w:hint="eastAsia" w:cs="仿宋"/>
          <w:sz w:val="28"/>
          <w:szCs w:val="28"/>
          <w:lang w:val="en-US" w:eastAsia="zh-CN"/>
        </w:rPr>
        <w:t>使用购房合同入学</w:t>
      </w:r>
      <w:r>
        <w:rPr>
          <w:rFonts w:hint="eastAsia" w:cs="仿宋"/>
          <w:sz w:val="28"/>
          <w:szCs w:val="28"/>
          <w:lang w:eastAsia="zh-CN"/>
        </w:rPr>
        <w:t>”，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8"/>
          <w:szCs w:val="28"/>
          <w:lang w:bidi="ar"/>
        </w:rPr>
        <w:t>输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入购房合同编号，点击“查询”</w:t>
      </w:r>
      <w:r>
        <w:rPr>
          <w:rFonts w:hint="eastAsia" w:cs="仿宋"/>
          <w:color w:val="000000"/>
          <w:kern w:val="0"/>
          <w:sz w:val="28"/>
          <w:szCs w:val="28"/>
          <w:lang w:eastAsia="zh-CN" w:bidi="ar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查看房产详情</w:t>
      </w:r>
      <w:r>
        <w:rPr>
          <w:rFonts w:hint="eastAsia" w:cs="仿宋"/>
          <w:sz w:val="28"/>
          <w:szCs w:val="28"/>
          <w:lang w:val="en-US" w:eastAsia="zh-CN"/>
        </w:rPr>
        <w:t>，核对无误后点击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“</w:t>
      </w:r>
      <w:r>
        <w:rPr>
          <w:rFonts w:hint="eastAsia" w:cs="仿宋"/>
          <w:sz w:val="28"/>
          <w:szCs w:val="28"/>
          <w:lang w:val="en-US" w:eastAsia="zh-CN"/>
        </w:rPr>
        <w:t>确认使用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”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br w:type="textWrapping"/>
      </w:r>
    </w:p>
    <w:p>
      <w:pPr>
        <w:numPr>
          <w:ilvl w:val="0"/>
          <w:numId w:val="0"/>
        </w:numPr>
        <w:jc w:val="center"/>
        <w:outlineLvl w:val="9"/>
      </w:pPr>
      <w:r>
        <w:drawing>
          <wp:inline distT="0" distB="0" distL="114300" distR="114300">
            <wp:extent cx="2160270" cy="4319905"/>
            <wp:effectExtent l="0" t="0" r="3810" b="8255"/>
            <wp:docPr id="73" name="图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60270" cy="4319905"/>
            <wp:effectExtent l="0" t="0" r="3810" b="8255"/>
            <wp:docPr id="74" name="图片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cs="仿宋"/>
          <w:b/>
          <w:bCs/>
          <w:color w:val="auto"/>
          <w:kern w:val="0"/>
          <w:sz w:val="28"/>
          <w:szCs w:val="28"/>
          <w:lang w:val="en-US" w:eastAsia="zh-CN"/>
        </w:rPr>
        <w:t>第四步：</w:t>
      </w:r>
      <w:r>
        <w:rPr>
          <w:rFonts w:hint="eastAsia" w:ascii="仿宋" w:hAnsi="仿宋" w:eastAsia="仿宋"/>
          <w:b/>
          <w:bCs/>
          <w:sz w:val="28"/>
          <w:szCs w:val="28"/>
        </w:rPr>
        <w:t>查看入学登记信息并提交入学信息</w:t>
      </w:r>
      <w:r>
        <w:rPr>
          <w:rFonts w:hint="eastAsia" w:ascii="仿宋" w:hAnsi="仿宋" w:eastAsia="仿宋"/>
          <w:b/>
          <w:bCs/>
          <w:sz w:val="28"/>
          <w:szCs w:val="28"/>
        </w:rPr>
        <w:br w:type="textWrapping"/>
      </w:r>
      <w:r>
        <w:rPr>
          <w:rFonts w:hint="eastAsia" w:ascii="仿宋" w:hAnsi="仿宋" w:eastAsia="仿宋"/>
          <w:b/>
          <w:sz w:val="28"/>
          <w:szCs w:val="28"/>
        </w:rPr>
        <w:t>步骤说明：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核对</w:t>
      </w:r>
      <w:r>
        <w:rPr>
          <w:rFonts w:hint="eastAsia" w:cs="仿宋"/>
          <w:sz w:val="28"/>
          <w:szCs w:val="28"/>
          <w:lang w:val="en-US" w:eastAsia="zh-CN"/>
        </w:rPr>
        <w:t>已登记信息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无误后，</w:t>
      </w:r>
      <w:r>
        <w:rPr>
          <w:rFonts w:hint="eastAsia" w:ascii="仿宋" w:hAnsi="仿宋" w:eastAsia="仿宋" w:cs="仿宋"/>
          <w:sz w:val="28"/>
          <w:szCs w:val="28"/>
        </w:rPr>
        <w:t>点击“提交入学信息”，仔细阅读重要提醒点击“确认”，完成入学</w:t>
      </w:r>
      <w:r>
        <w:rPr>
          <w:rFonts w:hint="eastAsia" w:cs="仿宋"/>
          <w:sz w:val="28"/>
          <w:szCs w:val="28"/>
          <w:lang w:val="en-US" w:eastAsia="zh-CN"/>
        </w:rPr>
        <w:t>信息采集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numPr>
          <w:ilvl w:val="0"/>
          <w:numId w:val="0"/>
        </w:numPr>
        <w:jc w:val="left"/>
        <w:outlineLvl w:val="1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</w:p>
    <w:p>
      <w:pPr>
        <w:numPr>
          <w:ilvl w:val="0"/>
          <w:numId w:val="0"/>
        </w:numPr>
        <w:jc w:val="center"/>
        <w:outlineLvl w:val="9"/>
      </w:pPr>
      <w:r>
        <w:drawing>
          <wp:inline distT="0" distB="0" distL="114300" distR="114300">
            <wp:extent cx="2160270" cy="4319905"/>
            <wp:effectExtent l="0" t="0" r="3810" b="8255"/>
            <wp:docPr id="53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9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60270" cy="4319905"/>
            <wp:effectExtent l="0" t="0" r="3810" b="8255"/>
            <wp:docPr id="62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3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pPr>
        <w:numPr>
          <w:ilvl w:val="0"/>
          <w:numId w:val="4"/>
        </w:numPr>
        <w:outlineLvl w:val="0"/>
        <w:rPr>
          <w:rFonts w:hint="default" w:cs="仿宋"/>
          <w:b/>
          <w:bCs/>
          <w:color w:val="FF0000"/>
          <w:kern w:val="0"/>
          <w:sz w:val="28"/>
          <w:szCs w:val="28"/>
          <w:lang w:val="en-US" w:eastAsia="zh-CN"/>
        </w:rPr>
      </w:pPr>
      <w:r>
        <w:rPr>
          <w:rFonts w:hint="eastAsia" w:cs="仿宋"/>
          <w:b/>
          <w:bCs/>
          <w:color w:val="FF0000"/>
          <w:kern w:val="0"/>
          <w:sz w:val="28"/>
          <w:szCs w:val="28"/>
          <w:lang w:val="en-US" w:eastAsia="zh-CN"/>
        </w:rPr>
        <w:t>使用租赁备案入学</w:t>
      </w:r>
    </w:p>
    <w:p>
      <w:pPr>
        <w:numPr>
          <w:ilvl w:val="0"/>
          <w:numId w:val="0"/>
        </w:numPr>
        <w:ind w:leftChars="0"/>
        <w:jc w:val="left"/>
        <w:outlineLvl w:val="1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cs="仿宋"/>
          <w:b/>
          <w:bCs/>
          <w:kern w:val="0"/>
          <w:sz w:val="28"/>
          <w:szCs w:val="28"/>
          <w:lang w:val="en-US" w:eastAsia="zh-CN"/>
        </w:rPr>
        <w:t>第一步：选择使用租赁备案入学</w:t>
      </w:r>
      <w:r>
        <w:rPr>
          <w:rFonts w:hint="eastAsia" w:cs="仿宋"/>
          <w:b/>
          <w:bCs/>
          <w:kern w:val="0"/>
          <w:sz w:val="28"/>
          <w:szCs w:val="28"/>
          <w:lang w:val="en-US" w:eastAsia="zh-CN"/>
        </w:rPr>
        <w:br w:type="textWrapping"/>
      </w:r>
      <w:r>
        <w:rPr>
          <w:rFonts w:hint="eastAsia" w:ascii="仿宋" w:hAnsi="仿宋" w:eastAsia="仿宋" w:cs="仿宋"/>
          <w:b/>
          <w:bCs/>
          <w:sz w:val="28"/>
          <w:szCs w:val="28"/>
        </w:rPr>
        <w:t>步骤说明:</w:t>
      </w:r>
    </w:p>
    <w:p>
      <w:pPr>
        <w:numPr>
          <w:ilvl w:val="0"/>
          <w:numId w:val="0"/>
        </w:numPr>
        <w:ind w:leftChars="0"/>
        <w:jc w:val="left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cs="仿宋"/>
          <w:b w:val="0"/>
          <w:bCs w:val="0"/>
          <w:sz w:val="28"/>
          <w:szCs w:val="28"/>
          <w:lang w:eastAsia="zh-CN"/>
        </w:rPr>
        <w:t>（</w:t>
      </w:r>
      <w:r>
        <w:rPr>
          <w:rFonts w:hint="eastAsia" w:cs="仿宋"/>
          <w:b w:val="0"/>
          <w:bCs w:val="0"/>
          <w:sz w:val="28"/>
          <w:szCs w:val="28"/>
          <w:lang w:val="en-US" w:eastAsia="zh-CN"/>
        </w:rPr>
        <w:t>1</w:t>
      </w:r>
      <w:r>
        <w:rPr>
          <w:rFonts w:hint="eastAsia" w:cs="仿宋"/>
          <w:b w:val="0"/>
          <w:bCs w:val="0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监</w:t>
      </w:r>
      <w:r>
        <w:rPr>
          <w:rFonts w:hint="eastAsia" w:ascii="仿宋" w:hAnsi="仿宋" w:eastAsia="仿宋" w:cs="仿宋"/>
          <w:sz w:val="28"/>
          <w:szCs w:val="28"/>
        </w:rPr>
        <w:t>护人在选择入学材料页面，选择“</w:t>
      </w:r>
      <w:r>
        <w:rPr>
          <w:rFonts w:hint="eastAsia" w:cs="仿宋"/>
          <w:sz w:val="28"/>
          <w:szCs w:val="28"/>
          <w:lang w:val="en-US" w:eastAsia="zh-CN"/>
        </w:rPr>
        <w:t>使用居住证、房屋租赁备案登记证、公租房、廉租房</w:t>
      </w:r>
      <w:r>
        <w:rPr>
          <w:rFonts w:hint="eastAsia" w:ascii="仿宋" w:hAnsi="仿宋" w:eastAsia="仿宋" w:cs="仿宋"/>
          <w:sz w:val="28"/>
          <w:szCs w:val="28"/>
        </w:rPr>
        <w:t>”。</w:t>
      </w:r>
    </w:p>
    <w:p>
      <w:pPr>
        <w:numPr>
          <w:ilvl w:val="0"/>
          <w:numId w:val="0"/>
        </w:numPr>
        <w:ind w:leftChars="0"/>
        <w:jc w:val="center"/>
        <w:outlineLvl w:val="9"/>
        <w:rPr>
          <w:rFonts w:hint="eastAsia" w:cs="仿宋"/>
          <w:b/>
          <w:bCs/>
          <w:kern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160270" cy="4319905"/>
            <wp:effectExtent l="0" t="0" r="3810" b="8255"/>
            <wp:docPr id="31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jc w:val="left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cs="仿宋"/>
          <w:b/>
          <w:bCs/>
          <w:kern w:val="0"/>
          <w:sz w:val="28"/>
          <w:szCs w:val="28"/>
          <w:lang w:val="en-US" w:eastAsia="zh-CN"/>
        </w:rPr>
        <w:br w:type="page"/>
      </w:r>
      <w:r>
        <w:rPr>
          <w:rFonts w:hint="eastAsia" w:ascii="仿宋" w:hAnsi="仿宋" w:eastAsia="仿宋"/>
          <w:b w:val="0"/>
          <w:bCs w:val="0"/>
          <w:color w:val="000000"/>
          <w:sz w:val="28"/>
          <w:szCs w:val="28"/>
        </w:rPr>
        <w:t>入学房产类型选择“</w:t>
      </w:r>
      <w:r>
        <w:rPr>
          <w:rFonts w:hint="eastAsia" w:cs="仿宋"/>
          <w:b w:val="0"/>
          <w:bCs w:val="0"/>
          <w:sz w:val="28"/>
          <w:szCs w:val="28"/>
          <w:lang w:val="en-US" w:eastAsia="zh-CN"/>
        </w:rPr>
        <w:t>房屋租赁备案登记证</w:t>
      </w:r>
      <w:r>
        <w:rPr>
          <w:rFonts w:hint="eastAsia" w:ascii="仿宋" w:hAnsi="仿宋" w:eastAsia="仿宋"/>
          <w:b w:val="0"/>
          <w:bCs w:val="0"/>
          <w:color w:val="000000"/>
          <w:sz w:val="28"/>
          <w:szCs w:val="28"/>
        </w:rPr>
        <w:t>”，点击查询。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核对无误后点击“确认使用”</w:t>
      </w:r>
      <w:r>
        <w:rPr>
          <w:rFonts w:hint="eastAsia" w:cs="仿宋"/>
          <w:b w:val="0"/>
          <w:bCs w:val="0"/>
          <w:sz w:val="28"/>
          <w:szCs w:val="28"/>
          <w:lang w:val="en-US" w:eastAsia="zh-CN"/>
        </w:rPr>
        <w:t>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160270" cy="4319905"/>
            <wp:effectExtent l="0" t="0" r="3810" b="8255"/>
            <wp:docPr id="49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7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64080" cy="4320540"/>
            <wp:effectExtent l="0" t="0" r="0" b="7620"/>
            <wp:docPr id="55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0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left"/>
        <w:outlineLvl w:val="1"/>
        <w:rPr>
          <w:rFonts w:ascii="仿宋" w:hAnsi="仿宋" w:eastAsia="仿宋"/>
          <w:b/>
          <w:bCs/>
          <w:sz w:val="28"/>
          <w:szCs w:val="28"/>
        </w:rPr>
      </w:pPr>
      <w:bookmarkStart w:id="30" w:name="_Toc1171"/>
      <w:r>
        <w:rPr>
          <w:rFonts w:hint="eastAsia" w:cs="仿宋"/>
          <w:b/>
          <w:bCs/>
          <w:kern w:val="0"/>
          <w:sz w:val="28"/>
          <w:szCs w:val="28"/>
          <w:lang w:val="en-US" w:eastAsia="zh-CN"/>
        </w:rPr>
        <w:t>第二步：</w:t>
      </w:r>
      <w:r>
        <w:rPr>
          <w:rFonts w:hint="eastAsia" w:ascii="仿宋" w:hAnsi="仿宋" w:eastAsia="仿宋"/>
          <w:b/>
          <w:bCs/>
          <w:sz w:val="28"/>
          <w:szCs w:val="28"/>
        </w:rPr>
        <w:t>查看入学登记信息并提交入学信息</w:t>
      </w:r>
      <w:bookmarkEnd w:id="30"/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步骤说明：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核对</w:t>
      </w:r>
      <w:r>
        <w:rPr>
          <w:rFonts w:hint="eastAsia" w:cs="仿宋"/>
          <w:sz w:val="28"/>
          <w:szCs w:val="28"/>
          <w:lang w:val="en-US" w:eastAsia="zh-CN"/>
        </w:rPr>
        <w:t>已登记信息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无误后，</w:t>
      </w:r>
      <w:r>
        <w:rPr>
          <w:rFonts w:hint="eastAsia" w:ascii="仿宋" w:hAnsi="仿宋" w:eastAsia="仿宋" w:cs="仿宋"/>
          <w:sz w:val="28"/>
          <w:szCs w:val="28"/>
        </w:rPr>
        <w:t>点击“提交入学信息”，仔细阅读重要提醒点击“确认”，完成入学</w:t>
      </w:r>
      <w:r>
        <w:rPr>
          <w:rFonts w:hint="eastAsia" w:cs="仿宋"/>
          <w:sz w:val="28"/>
          <w:szCs w:val="28"/>
          <w:lang w:val="en-US" w:eastAsia="zh-CN"/>
        </w:rPr>
        <w:t>信息采集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r>
        <w:rPr>
          <w:rFonts w:hint="eastAsia" w:ascii="仿宋" w:hAnsi="仿宋" w:eastAsia="仿宋" w:cs="仿宋"/>
          <w:sz w:val="28"/>
          <w:szCs w:val="28"/>
        </w:rPr>
        <w:br w:type="textWrapping"/>
      </w:r>
      <w:r>
        <w:rPr>
          <w:rFonts w:hint="eastAsia" w:cs="仿宋"/>
          <w:sz w:val="28"/>
          <w:szCs w:val="28"/>
          <w:lang w:val="en-US" w:eastAsia="zh-CN"/>
        </w:rPr>
        <w:t xml:space="preserve">      </w:t>
      </w:r>
      <w:r>
        <w:drawing>
          <wp:inline distT="0" distB="0" distL="114300" distR="114300">
            <wp:extent cx="2160270" cy="4319905"/>
            <wp:effectExtent l="0" t="0" r="3810" b="8255"/>
            <wp:docPr id="40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仿宋"/>
          <w:sz w:val="28"/>
          <w:szCs w:val="28"/>
          <w:lang w:val="en-US" w:eastAsia="zh-CN"/>
        </w:rPr>
        <w:t xml:space="preserve">  </w:t>
      </w:r>
      <w:r>
        <w:drawing>
          <wp:inline distT="0" distB="0" distL="114300" distR="114300">
            <wp:extent cx="2160270" cy="4319905"/>
            <wp:effectExtent l="0" t="0" r="3810" b="8255"/>
            <wp:docPr id="63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4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br w:type="page"/>
      </w:r>
    </w:p>
    <w:p>
      <w:pPr>
        <w:numPr>
          <w:ilvl w:val="0"/>
          <w:numId w:val="4"/>
        </w:numPr>
        <w:outlineLvl w:val="0"/>
        <w:rPr>
          <w:rFonts w:hint="eastAsia" w:cs="仿宋"/>
          <w:b/>
          <w:bCs/>
          <w:color w:val="FF0000"/>
          <w:kern w:val="0"/>
          <w:sz w:val="28"/>
          <w:szCs w:val="28"/>
          <w:lang w:val="en-US" w:eastAsia="zh-CN"/>
        </w:rPr>
      </w:pPr>
      <w:r>
        <w:rPr>
          <w:rFonts w:hint="eastAsia" w:cs="仿宋"/>
          <w:b/>
          <w:bCs/>
          <w:color w:val="FF0000"/>
          <w:kern w:val="0"/>
          <w:sz w:val="28"/>
          <w:szCs w:val="28"/>
          <w:lang w:val="en-US" w:eastAsia="zh-CN"/>
        </w:rPr>
        <w:t>使用居住证入学</w:t>
      </w:r>
    </w:p>
    <w:p>
      <w:pPr>
        <w:numPr>
          <w:ilvl w:val="0"/>
          <w:numId w:val="0"/>
        </w:numPr>
        <w:outlineLvl w:val="1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cs="仿宋"/>
          <w:b/>
          <w:bCs/>
          <w:kern w:val="0"/>
          <w:sz w:val="28"/>
          <w:szCs w:val="28"/>
          <w:lang w:val="en-US" w:eastAsia="zh-CN"/>
        </w:rPr>
        <w:t>第一步：选择居住证入学</w:t>
      </w:r>
      <w:r>
        <w:rPr>
          <w:rFonts w:hint="eastAsia" w:cs="仿宋"/>
          <w:b/>
          <w:bCs/>
          <w:kern w:val="0"/>
          <w:sz w:val="28"/>
          <w:szCs w:val="28"/>
          <w:lang w:val="en-US" w:eastAsia="zh-CN"/>
        </w:rPr>
        <w:br w:type="textWrapping"/>
      </w:r>
      <w:r>
        <w:rPr>
          <w:rFonts w:hint="eastAsia" w:ascii="仿宋" w:hAnsi="仿宋" w:eastAsia="仿宋" w:cs="仿宋"/>
          <w:b/>
          <w:bCs/>
          <w:sz w:val="28"/>
          <w:szCs w:val="28"/>
        </w:rPr>
        <w:t>步骤说明:</w:t>
      </w:r>
    </w:p>
    <w:p>
      <w:pPr>
        <w:numPr>
          <w:ilvl w:val="0"/>
          <w:numId w:val="0"/>
        </w:numPr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cs="仿宋"/>
          <w:b w:val="0"/>
          <w:bCs w:val="0"/>
          <w:sz w:val="28"/>
          <w:szCs w:val="28"/>
          <w:lang w:eastAsia="zh-CN"/>
        </w:rPr>
        <w:t>（</w:t>
      </w:r>
      <w:r>
        <w:rPr>
          <w:rFonts w:hint="eastAsia" w:cs="仿宋"/>
          <w:b w:val="0"/>
          <w:bCs w:val="0"/>
          <w:sz w:val="28"/>
          <w:szCs w:val="28"/>
          <w:lang w:val="en-US" w:eastAsia="zh-CN"/>
        </w:rPr>
        <w:t>1</w:t>
      </w:r>
      <w:r>
        <w:rPr>
          <w:rFonts w:hint="eastAsia" w:cs="仿宋"/>
          <w:b w:val="0"/>
          <w:bCs w:val="0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监</w:t>
      </w:r>
      <w:r>
        <w:rPr>
          <w:rFonts w:hint="eastAsia" w:ascii="仿宋" w:hAnsi="仿宋" w:eastAsia="仿宋" w:cs="仿宋"/>
          <w:sz w:val="28"/>
          <w:szCs w:val="28"/>
        </w:rPr>
        <w:t>护人在选择入学材料页面，选择“</w:t>
      </w:r>
      <w:r>
        <w:rPr>
          <w:rFonts w:hint="eastAsia" w:cs="仿宋"/>
          <w:sz w:val="28"/>
          <w:szCs w:val="28"/>
          <w:lang w:val="en-US" w:eastAsia="zh-CN"/>
        </w:rPr>
        <w:t>使用居住证、房屋租赁备案登记证、公租房、廉租房</w:t>
      </w:r>
      <w:r>
        <w:rPr>
          <w:rFonts w:hint="eastAsia" w:ascii="仿宋" w:hAnsi="仿宋" w:eastAsia="仿宋" w:cs="仿宋"/>
          <w:sz w:val="28"/>
          <w:szCs w:val="28"/>
        </w:rPr>
        <w:t>”。</w:t>
      </w:r>
    </w:p>
    <w:p>
      <w:pPr>
        <w:numPr>
          <w:ilvl w:val="0"/>
          <w:numId w:val="0"/>
        </w:numPr>
        <w:jc w:val="center"/>
        <w:outlineLvl w:val="9"/>
      </w:pPr>
      <w:r>
        <w:drawing>
          <wp:inline distT="0" distB="0" distL="114300" distR="114300">
            <wp:extent cx="2160270" cy="4319905"/>
            <wp:effectExtent l="0" t="0" r="3810" b="8255"/>
            <wp:docPr id="32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6"/>
        </w:numPr>
      </w:pPr>
      <w:r>
        <w:rPr>
          <w:rFonts w:hint="eastAsia" w:ascii="仿宋" w:hAnsi="仿宋" w:eastAsia="仿宋"/>
          <w:color w:val="000000"/>
          <w:sz w:val="28"/>
          <w:szCs w:val="28"/>
        </w:rPr>
        <w:t>入学房产类型选择“</w:t>
      </w:r>
      <w:r>
        <w:rPr>
          <w:rFonts w:hint="eastAsia" w:cs="仿宋"/>
          <w:sz w:val="28"/>
          <w:szCs w:val="28"/>
          <w:lang w:val="en-US" w:eastAsia="zh-CN"/>
        </w:rPr>
        <w:t>居住证</w:t>
      </w:r>
      <w:r>
        <w:rPr>
          <w:rFonts w:hint="eastAsia" w:ascii="仿宋" w:hAnsi="仿宋" w:eastAsia="仿宋"/>
          <w:color w:val="000000"/>
          <w:sz w:val="28"/>
          <w:szCs w:val="28"/>
        </w:rPr>
        <w:t>”，点击查询。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核对无误后点击“确认使用”，可查看房产详情。核对无误后选择“使用该房产入学”。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160270" cy="4319905"/>
            <wp:effectExtent l="0" t="0" r="3810" b="8255"/>
            <wp:docPr id="54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9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60270" cy="4319905"/>
            <wp:effectExtent l="0" t="0" r="3810" b="8255"/>
            <wp:docPr id="61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2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left"/>
        <w:outlineLvl w:val="1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cs="仿宋"/>
          <w:b/>
          <w:bCs/>
          <w:kern w:val="0"/>
          <w:sz w:val="28"/>
          <w:szCs w:val="28"/>
          <w:lang w:val="en-US" w:eastAsia="zh-CN"/>
        </w:rPr>
        <w:t>第二步：</w:t>
      </w:r>
      <w:r>
        <w:rPr>
          <w:rFonts w:hint="eastAsia" w:ascii="仿宋" w:hAnsi="仿宋" w:eastAsia="仿宋"/>
          <w:b/>
          <w:bCs/>
          <w:sz w:val="28"/>
          <w:szCs w:val="28"/>
        </w:rPr>
        <w:t>查看入学登记信息并提交入学信息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步骤说明：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核对</w:t>
      </w:r>
      <w:r>
        <w:rPr>
          <w:rFonts w:hint="eastAsia" w:cs="仿宋"/>
          <w:sz w:val="28"/>
          <w:szCs w:val="28"/>
          <w:lang w:val="en-US" w:eastAsia="zh-CN"/>
        </w:rPr>
        <w:t>已登记信息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无误后，</w:t>
      </w:r>
      <w:r>
        <w:rPr>
          <w:rFonts w:hint="eastAsia" w:ascii="仿宋" w:hAnsi="仿宋" w:eastAsia="仿宋" w:cs="仿宋"/>
          <w:sz w:val="28"/>
          <w:szCs w:val="28"/>
        </w:rPr>
        <w:t>点击“提交入学信息”，仔细阅读重要提醒点击“确认”，完成入学</w:t>
      </w:r>
      <w:r>
        <w:rPr>
          <w:rFonts w:hint="eastAsia" w:cs="仿宋"/>
          <w:sz w:val="28"/>
          <w:szCs w:val="28"/>
          <w:lang w:val="en-US" w:eastAsia="zh-CN"/>
        </w:rPr>
        <w:t>信息采集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28"/>
          <w:szCs w:val="28"/>
          <w:highlight w:val="red"/>
          <w:lang w:val="en-US" w:eastAsia="zh-CN"/>
        </w:rPr>
      </w:pPr>
      <w:r>
        <w:drawing>
          <wp:inline distT="0" distB="0" distL="114300" distR="114300">
            <wp:extent cx="2160270" cy="4319905"/>
            <wp:effectExtent l="0" t="0" r="3810" b="8255"/>
            <wp:docPr id="42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60270" cy="4319905"/>
            <wp:effectExtent l="0" t="0" r="3810" b="8255"/>
            <wp:docPr id="64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5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</w:p>
    <w:sectPr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ZTTZk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5lNNm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MFE50y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QYphGxU8/vp9+&#10;Ppx+fSM4g0CNCzPE3TtExvadbRE8nAccJt5t5XX6ghGBH/IeL/KKNhKeLk0n02kOF4dv2AA/e7zu&#10;fIjvhdUkGQX1qF8nKztsQuxDh5CUzdi1VKqroTKkKejV67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IwUTn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5F9FE97"/>
    <w:multiLevelType w:val="singleLevel"/>
    <w:tmpl w:val="95F9FE97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E3E1E694"/>
    <w:multiLevelType w:val="singleLevel"/>
    <w:tmpl w:val="E3E1E694"/>
    <w:lvl w:ilvl="0" w:tentative="0">
      <w:start w:val="1"/>
      <w:numFmt w:val="chineseCounting"/>
      <w:suff w:val="nothing"/>
      <w:lvlText w:val="%1、"/>
      <w:lvlJc w:val="left"/>
      <w:rPr>
        <w:rFonts w:hint="eastAsia" w:ascii="仿宋" w:hAnsi="仿宋" w:eastAsia="仿宋" w:cs="仿宋"/>
        <w:sz w:val="28"/>
        <w:szCs w:val="28"/>
      </w:rPr>
    </w:lvl>
  </w:abstractNum>
  <w:abstractNum w:abstractNumId="2">
    <w:nsid w:val="EC6DB1B9"/>
    <w:multiLevelType w:val="singleLevel"/>
    <w:tmpl w:val="EC6DB1B9"/>
    <w:lvl w:ilvl="0" w:tentative="0">
      <w:start w:val="2"/>
      <w:numFmt w:val="decimal"/>
      <w:suff w:val="nothing"/>
      <w:lvlText w:val="（%1）"/>
      <w:lvlJc w:val="left"/>
    </w:lvl>
  </w:abstractNum>
  <w:abstractNum w:abstractNumId="3">
    <w:nsid w:val="FB28B760"/>
    <w:multiLevelType w:val="singleLevel"/>
    <w:tmpl w:val="FB28B760"/>
    <w:lvl w:ilvl="0" w:tentative="0">
      <w:start w:val="1"/>
      <w:numFmt w:val="chineseCounting"/>
      <w:suff w:val="space"/>
      <w:lvlText w:val="%1、"/>
      <w:lvlJc w:val="left"/>
      <w:rPr>
        <w:rFonts w:hint="eastAsia"/>
      </w:rPr>
    </w:lvl>
  </w:abstractNum>
  <w:abstractNum w:abstractNumId="4">
    <w:nsid w:val="FD673A77"/>
    <w:multiLevelType w:val="singleLevel"/>
    <w:tmpl w:val="FD673A77"/>
    <w:lvl w:ilvl="0" w:tentative="0">
      <w:start w:val="2"/>
      <w:numFmt w:val="chineseCounting"/>
      <w:suff w:val="nothing"/>
      <w:lvlText w:val="%1、"/>
      <w:lvlJc w:val="left"/>
      <w:rPr>
        <w:rFonts w:hint="eastAsia"/>
        <w:color w:val="FF0000"/>
      </w:rPr>
    </w:lvl>
  </w:abstractNum>
  <w:abstractNum w:abstractNumId="5">
    <w:nsid w:val="01E245C5"/>
    <w:multiLevelType w:val="singleLevel"/>
    <w:tmpl w:val="01E245C5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Y1MDA4MDg0MGZlMWZlMTllNDgzY2MzYzVmYmNkZjYifQ=="/>
  </w:docVars>
  <w:rsids>
    <w:rsidRoot w:val="00FE1144"/>
    <w:rsid w:val="0022796F"/>
    <w:rsid w:val="002C209E"/>
    <w:rsid w:val="00360570"/>
    <w:rsid w:val="00376DD4"/>
    <w:rsid w:val="006A1775"/>
    <w:rsid w:val="00702588"/>
    <w:rsid w:val="009E7ED3"/>
    <w:rsid w:val="00AE2346"/>
    <w:rsid w:val="00E9052C"/>
    <w:rsid w:val="00FE1144"/>
    <w:rsid w:val="043F6449"/>
    <w:rsid w:val="04AB3B8E"/>
    <w:rsid w:val="05116CBB"/>
    <w:rsid w:val="058D14E6"/>
    <w:rsid w:val="064235EF"/>
    <w:rsid w:val="07C52F17"/>
    <w:rsid w:val="096D3B08"/>
    <w:rsid w:val="0A112734"/>
    <w:rsid w:val="0C824D94"/>
    <w:rsid w:val="0D0B0A82"/>
    <w:rsid w:val="10223BBC"/>
    <w:rsid w:val="152C0D1B"/>
    <w:rsid w:val="16320D26"/>
    <w:rsid w:val="17F43647"/>
    <w:rsid w:val="18EF2F21"/>
    <w:rsid w:val="1B012302"/>
    <w:rsid w:val="1D48246B"/>
    <w:rsid w:val="1D87703C"/>
    <w:rsid w:val="235A6BED"/>
    <w:rsid w:val="243F4ACD"/>
    <w:rsid w:val="26435EC5"/>
    <w:rsid w:val="27806CA5"/>
    <w:rsid w:val="27A64B4E"/>
    <w:rsid w:val="2C147627"/>
    <w:rsid w:val="305911F0"/>
    <w:rsid w:val="31AB124D"/>
    <w:rsid w:val="33596D28"/>
    <w:rsid w:val="3B8121B6"/>
    <w:rsid w:val="3C356755"/>
    <w:rsid w:val="3C8A61A4"/>
    <w:rsid w:val="3D5E74BC"/>
    <w:rsid w:val="3D8159CD"/>
    <w:rsid w:val="3ED100BA"/>
    <w:rsid w:val="43073A90"/>
    <w:rsid w:val="4A7F4E6E"/>
    <w:rsid w:val="4CD53983"/>
    <w:rsid w:val="4D3A3F87"/>
    <w:rsid w:val="4ED15669"/>
    <w:rsid w:val="4FF30B30"/>
    <w:rsid w:val="512D4B56"/>
    <w:rsid w:val="514A7858"/>
    <w:rsid w:val="516D6EB3"/>
    <w:rsid w:val="5594572D"/>
    <w:rsid w:val="559E3B0A"/>
    <w:rsid w:val="5BAF32FA"/>
    <w:rsid w:val="5EFD42DE"/>
    <w:rsid w:val="693900B0"/>
    <w:rsid w:val="6AA30951"/>
    <w:rsid w:val="6AA83588"/>
    <w:rsid w:val="6AFC5C0F"/>
    <w:rsid w:val="6D6A66D4"/>
    <w:rsid w:val="71284A2C"/>
    <w:rsid w:val="726E11A1"/>
    <w:rsid w:val="76C662C7"/>
    <w:rsid w:val="7C06074C"/>
    <w:rsid w:val="7C405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</w:pPr>
    <w:rPr>
      <w:rFonts w:ascii="仿宋" w:hAnsi="仿宋" w:eastAsia="仿宋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autoRedefine/>
    <w:qFormat/>
    <w:uiPriority w:val="9"/>
    <w:pPr>
      <w:keepNext/>
      <w:keepLines/>
      <w:spacing w:before="100" w:beforeLines="100" w:after="100" w:afterLines="100"/>
      <w:outlineLvl w:val="0"/>
    </w:pPr>
    <w:rPr>
      <w:b/>
      <w:bCs/>
      <w:kern w:val="44"/>
      <w:sz w:val="36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100" w:beforeLines="100" w:after="100" w:afterLines="100"/>
      <w:outlineLvl w:val="1"/>
    </w:pPr>
    <w:rPr>
      <w:rFonts w:cstheme="majorBidi"/>
      <w:b/>
      <w:bCs/>
      <w:szCs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outlineLvl w:val="2"/>
    </w:pPr>
    <w:rPr>
      <w:b/>
      <w:bCs/>
      <w:szCs w:val="32"/>
    </w:rPr>
  </w:style>
  <w:style w:type="character" w:default="1" w:styleId="14">
    <w:name w:val="Default Paragraph Font"/>
    <w:autoRedefine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semiHidden/>
    <w:qFormat/>
    <w:uiPriority w:val="0"/>
    <w:rPr>
      <w:rFonts w:ascii="仿宋" w:hAnsi="仿宋" w:eastAsia="仿宋" w:cs="仿宋"/>
      <w:sz w:val="24"/>
      <w:szCs w:val="24"/>
      <w:lang w:val="en-US" w:eastAsia="en-US" w:bidi="ar-SA"/>
    </w:rPr>
  </w:style>
  <w:style w:type="paragraph" w:styleId="6">
    <w:name w:val="toc 3"/>
    <w:basedOn w:val="1"/>
    <w:next w:val="1"/>
    <w:autoRedefine/>
    <w:semiHidden/>
    <w:unhideWhenUsed/>
    <w:qFormat/>
    <w:uiPriority w:val="39"/>
    <w:pPr>
      <w:ind w:left="840" w:leftChars="400"/>
    </w:pPr>
  </w:style>
  <w:style w:type="paragraph" w:styleId="7">
    <w:name w:val="footer"/>
    <w:basedOn w:val="1"/>
    <w:link w:val="17"/>
    <w:autoRedefine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16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autoRedefine/>
    <w:semiHidden/>
    <w:unhideWhenUsed/>
    <w:qFormat/>
    <w:uiPriority w:val="39"/>
  </w:style>
  <w:style w:type="paragraph" w:styleId="10">
    <w:name w:val="toc 2"/>
    <w:basedOn w:val="1"/>
    <w:next w:val="1"/>
    <w:autoRedefine/>
    <w:semiHidden/>
    <w:unhideWhenUsed/>
    <w:qFormat/>
    <w:uiPriority w:val="39"/>
    <w:pPr>
      <w:ind w:left="420" w:leftChars="200"/>
    </w:pPr>
  </w:style>
  <w:style w:type="paragraph" w:styleId="11">
    <w:name w:val="Normal (Web)"/>
    <w:basedOn w:val="1"/>
    <w:autoRedefine/>
    <w:unhideWhenUsed/>
    <w:qFormat/>
    <w:uiPriority w:val="99"/>
    <w:pPr>
      <w:spacing w:beforeAutospacing="1" w:afterAutospacing="1" w:line="240" w:lineRule="auto"/>
    </w:pPr>
    <w:rPr>
      <w:rFonts w:cs="Times New Roman" w:asciiTheme="minorHAnsi" w:hAnsiTheme="minorHAnsi" w:eastAsiaTheme="minorEastAsia"/>
      <w:kern w:val="0"/>
      <w:sz w:val="24"/>
    </w:rPr>
  </w:style>
  <w:style w:type="table" w:styleId="13">
    <w:name w:val="Table Grid"/>
    <w:basedOn w:val="12"/>
    <w:autoRedefine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5">
    <w:name w:val="三线表"/>
    <w:basedOn w:val="12"/>
    <w:autoRedefine/>
    <w:qFormat/>
    <w:uiPriority w:val="99"/>
    <w:rPr>
      <w:rFonts w:eastAsia="宋体"/>
      <w:sz w:val="24"/>
    </w:rPr>
    <w:tblPr>
      <w:tblBorders>
        <w:top w:val="single" w:color="auto" w:sz="12" w:space="0"/>
        <w:bottom w:val="single" w:color="auto" w:sz="12" w:space="0"/>
      </w:tblBorders>
    </w:tblPr>
    <w:tblStylePr w:type="firstRow">
      <w:tcPr>
        <w:tcBorders>
          <w:top w:val="single" w:color="auto" w:sz="12" w:space="0"/>
          <w:left w:val="nil"/>
          <w:bottom w:val="single" w:color="auto" w:sz="6" w:space="0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16">
    <w:name w:val="页眉 字符"/>
    <w:basedOn w:val="14"/>
    <w:link w:val="8"/>
    <w:autoRedefine/>
    <w:qFormat/>
    <w:uiPriority w:val="99"/>
    <w:rPr>
      <w:sz w:val="18"/>
      <w:szCs w:val="18"/>
    </w:rPr>
  </w:style>
  <w:style w:type="character" w:customStyle="1" w:styleId="17">
    <w:name w:val="页脚 字符"/>
    <w:basedOn w:val="14"/>
    <w:link w:val="7"/>
    <w:autoRedefine/>
    <w:qFormat/>
    <w:uiPriority w:val="99"/>
    <w:rPr>
      <w:sz w:val="18"/>
      <w:szCs w:val="18"/>
    </w:rPr>
  </w:style>
  <w:style w:type="character" w:customStyle="1" w:styleId="18">
    <w:name w:val="标题 2 字符"/>
    <w:basedOn w:val="14"/>
    <w:link w:val="3"/>
    <w:autoRedefine/>
    <w:qFormat/>
    <w:uiPriority w:val="9"/>
    <w:rPr>
      <w:rFonts w:ascii="仿宋" w:hAnsi="仿宋" w:eastAsia="仿宋" w:cstheme="majorBidi"/>
      <w:b/>
      <w:bCs/>
      <w:sz w:val="28"/>
      <w:szCs w:val="32"/>
    </w:rPr>
  </w:style>
  <w:style w:type="character" w:customStyle="1" w:styleId="19">
    <w:name w:val="标题 1 字符"/>
    <w:basedOn w:val="14"/>
    <w:link w:val="2"/>
    <w:autoRedefine/>
    <w:qFormat/>
    <w:uiPriority w:val="9"/>
    <w:rPr>
      <w:rFonts w:ascii="仿宋" w:hAnsi="仿宋" w:eastAsia="仿宋"/>
      <w:b/>
      <w:bCs/>
      <w:kern w:val="44"/>
      <w:sz w:val="36"/>
      <w:szCs w:val="44"/>
    </w:rPr>
  </w:style>
  <w:style w:type="character" w:customStyle="1" w:styleId="20">
    <w:name w:val="标题 3 字符"/>
    <w:basedOn w:val="14"/>
    <w:link w:val="4"/>
    <w:autoRedefine/>
    <w:qFormat/>
    <w:uiPriority w:val="9"/>
    <w:rPr>
      <w:rFonts w:ascii="仿宋" w:hAnsi="仿宋" w:eastAsia="仿宋"/>
      <w:b/>
      <w:bCs/>
      <w:sz w:val="28"/>
      <w:szCs w:val="32"/>
    </w:rPr>
  </w:style>
  <w:style w:type="paragraph" w:styleId="21">
    <w:name w:val="List Paragraph"/>
    <w:basedOn w:val="1"/>
    <w:autoRedefine/>
    <w:unhideWhenUsed/>
    <w:qFormat/>
    <w:uiPriority w:val="99"/>
    <w:pPr>
      <w:spacing w:line="240" w:lineRule="auto"/>
      <w:ind w:firstLine="420"/>
    </w:pPr>
    <w:rPr>
      <w:rFonts w:asciiTheme="minorHAnsi" w:hAnsiTheme="minorHAnsi" w:eastAsiaTheme="minorEastAsia"/>
      <w:sz w:val="21"/>
    </w:rPr>
  </w:style>
  <w:style w:type="paragraph" w:customStyle="1" w:styleId="22">
    <w:name w:val="WPSOffice手动目录 1"/>
    <w:autoRedefine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3">
    <w:name w:val="WPSOffice手动目录 2"/>
    <w:autoRedefine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7" Type="http://schemas.openxmlformats.org/officeDocument/2006/relationships/fontTable" Target="fontTable.xml"/><Relationship Id="rId66" Type="http://schemas.openxmlformats.org/officeDocument/2006/relationships/numbering" Target="numbering.xml"/><Relationship Id="rId65" Type="http://schemas.openxmlformats.org/officeDocument/2006/relationships/customXml" Target="../customXml/item1.xml"/><Relationship Id="rId64" Type="http://schemas.openxmlformats.org/officeDocument/2006/relationships/image" Target="media/image57.png"/><Relationship Id="rId63" Type="http://schemas.openxmlformats.org/officeDocument/2006/relationships/image" Target="media/image56.png"/><Relationship Id="rId62" Type="http://schemas.openxmlformats.org/officeDocument/2006/relationships/image" Target="media/image55.png"/><Relationship Id="rId61" Type="http://schemas.openxmlformats.org/officeDocument/2006/relationships/image" Target="media/image54.png"/><Relationship Id="rId60" Type="http://schemas.openxmlformats.org/officeDocument/2006/relationships/image" Target="media/image53.png"/><Relationship Id="rId6" Type="http://schemas.openxmlformats.org/officeDocument/2006/relationships/footer" Target="footer2.xml"/><Relationship Id="rId59" Type="http://schemas.openxmlformats.org/officeDocument/2006/relationships/image" Target="media/image52.png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footer" Target="foot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38</Pages>
  <Words>2556</Words>
  <Characters>2569</Characters>
  <Lines>5</Lines>
  <Paragraphs>1</Paragraphs>
  <TotalTime>5</TotalTime>
  <ScaleCrop>false</ScaleCrop>
  <LinksUpToDate>false</LinksUpToDate>
  <CharactersWithSpaces>2665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2024-06-26T01:37:00Z</dcterms:created>
  <dc:creator>fan Chen</dc:creator>
  <cp:lastModifiedBy>灏灏鱼̮</cp:lastModifiedBy>
  <dcterms:modified xsi:type="dcterms:W3CDTF">2024-07-06T11:13:05Z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952EEFE5DF7C41FC9003D4F3DFC8FD58_13</vt:lpwstr>
  </property>
</Properties>
</file>