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52" w:rsidRPr="007A7F17" w:rsidRDefault="00CD6E52" w:rsidP="007A7F17">
      <w:pPr>
        <w:jc w:val="center"/>
        <w:rPr>
          <w:rFonts w:ascii="宋体"/>
          <w:b/>
          <w:sz w:val="44"/>
          <w:szCs w:val="44"/>
        </w:rPr>
      </w:pPr>
      <w:r w:rsidRPr="007A7F17">
        <w:rPr>
          <w:rFonts w:ascii="宋体" w:hAnsi="宋体" w:hint="eastAsia"/>
          <w:b/>
          <w:sz w:val="44"/>
          <w:szCs w:val="44"/>
        </w:rPr>
        <w:t>致全市高考考生和家长的一封信</w:t>
      </w:r>
    </w:p>
    <w:p w:rsidR="00CD6E52" w:rsidRDefault="00CD6E52" w:rsidP="007A7F17"/>
    <w:p w:rsidR="00CD6E52" w:rsidRPr="007A7F17" w:rsidRDefault="00CD6E52" w:rsidP="005F519E">
      <w:pPr>
        <w:spacing w:line="460" w:lineRule="exact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 w:hint="eastAsia"/>
          <w:sz w:val="32"/>
          <w:szCs w:val="32"/>
        </w:rPr>
        <w:t>各位考生和家长：</w:t>
      </w:r>
    </w:p>
    <w:p w:rsidR="00CD6E52" w:rsidRPr="007A7F17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>2017</w:t>
      </w:r>
      <w:r w:rsidRPr="007A7F17">
        <w:rPr>
          <w:rFonts w:ascii="仿宋_GB2312" w:eastAsia="仿宋_GB2312" w:hint="eastAsia"/>
          <w:sz w:val="32"/>
          <w:szCs w:val="32"/>
        </w:rPr>
        <w:t>年高考将于</w:t>
      </w:r>
      <w:r w:rsidRPr="008C6C7C">
        <w:rPr>
          <w:rFonts w:ascii="仿宋_GB2312" w:eastAsia="仿宋_GB2312"/>
          <w:sz w:val="32"/>
          <w:szCs w:val="32"/>
        </w:rPr>
        <w:t>6</w:t>
      </w:r>
      <w:r w:rsidRPr="008C6C7C">
        <w:rPr>
          <w:rFonts w:ascii="仿宋_GB2312" w:eastAsia="仿宋_GB2312" w:hint="eastAsia"/>
          <w:sz w:val="32"/>
          <w:szCs w:val="32"/>
        </w:rPr>
        <w:t>月</w:t>
      </w:r>
      <w:r w:rsidRPr="008C6C7C">
        <w:rPr>
          <w:rFonts w:ascii="仿宋_GB2312" w:eastAsia="仿宋_GB2312"/>
          <w:sz w:val="32"/>
          <w:szCs w:val="32"/>
        </w:rPr>
        <w:t>7</w:t>
      </w:r>
      <w:r w:rsidRPr="008C6C7C">
        <w:rPr>
          <w:rFonts w:ascii="仿宋_GB2312" w:eastAsia="仿宋_GB2312" w:hint="eastAsia"/>
          <w:sz w:val="32"/>
          <w:szCs w:val="32"/>
        </w:rPr>
        <w:t>至</w:t>
      </w:r>
      <w:r w:rsidRPr="008C6C7C">
        <w:rPr>
          <w:rFonts w:ascii="仿宋_GB2312" w:eastAsia="仿宋_GB2312"/>
          <w:sz w:val="32"/>
          <w:szCs w:val="32"/>
        </w:rPr>
        <w:t>9</w:t>
      </w:r>
      <w:r w:rsidRPr="008C6C7C">
        <w:rPr>
          <w:rFonts w:ascii="仿宋_GB2312" w:eastAsia="仿宋_GB2312" w:hint="eastAsia"/>
          <w:sz w:val="32"/>
          <w:szCs w:val="32"/>
        </w:rPr>
        <w:t>日</w:t>
      </w:r>
      <w:r w:rsidRPr="007A7F17">
        <w:rPr>
          <w:rFonts w:ascii="仿宋_GB2312" w:eastAsia="仿宋_GB2312" w:hint="eastAsia"/>
          <w:sz w:val="32"/>
          <w:szCs w:val="32"/>
        </w:rPr>
        <w:t>进行，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</w:t>
      </w:r>
      <w:r w:rsidRPr="007A7F17">
        <w:rPr>
          <w:rFonts w:ascii="仿宋_GB2312" w:eastAsia="仿宋_GB2312" w:hint="eastAsia"/>
          <w:sz w:val="32"/>
          <w:szCs w:val="32"/>
        </w:rPr>
        <w:t>确保考试平稳顺利，</w:t>
      </w:r>
      <w:r w:rsidRPr="008F16ED">
        <w:rPr>
          <w:rFonts w:ascii="仿宋_GB2312" w:eastAsia="仿宋_GB2312" w:hint="eastAsia"/>
          <w:sz w:val="32"/>
          <w:szCs w:val="32"/>
        </w:rPr>
        <w:t>避免不必要的失误或意外，</w:t>
      </w:r>
      <w:r w:rsidRPr="007A7F17">
        <w:rPr>
          <w:rFonts w:ascii="仿宋_GB2312" w:eastAsia="仿宋_GB2312" w:hint="eastAsia"/>
          <w:sz w:val="32"/>
          <w:szCs w:val="32"/>
        </w:rPr>
        <w:t>我们特别提醒广大考生和家长做好以下几方面的准备工作：</w:t>
      </w:r>
    </w:p>
    <w:p w:rsidR="00CD6E52" w:rsidRPr="007A7F17" w:rsidRDefault="00CD6E52" w:rsidP="00DD1042">
      <w:pPr>
        <w:spacing w:line="4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7A7F17">
        <w:rPr>
          <w:rFonts w:ascii="仿宋_GB2312" w:eastAsia="仿宋_GB2312" w:hint="eastAsia"/>
          <w:b/>
          <w:sz w:val="32"/>
          <w:szCs w:val="32"/>
        </w:rPr>
        <w:t>一、做好考前各项准备工作</w:t>
      </w:r>
    </w:p>
    <w:p w:rsidR="00CD6E52" w:rsidRPr="003B430E" w:rsidRDefault="00CD6E52" w:rsidP="005F519E">
      <w:pPr>
        <w:spacing w:line="46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 w:rsidRPr="007A7F17">
        <w:rPr>
          <w:rFonts w:ascii="仿宋_GB2312" w:eastAsia="仿宋_GB2312"/>
          <w:b/>
          <w:sz w:val="32"/>
          <w:szCs w:val="32"/>
        </w:rPr>
        <w:t>1.</w:t>
      </w:r>
      <w:r w:rsidRPr="007A7F17">
        <w:rPr>
          <w:rFonts w:ascii="仿宋_GB2312" w:eastAsia="仿宋_GB2312" w:hint="eastAsia"/>
          <w:b/>
          <w:sz w:val="32"/>
          <w:szCs w:val="32"/>
        </w:rPr>
        <w:t>带好《准考证》和《身份证》，</w:t>
      </w:r>
      <w:r w:rsidRPr="007A7F17">
        <w:rPr>
          <w:rFonts w:ascii="仿宋_GB2312" w:eastAsia="仿宋_GB2312" w:hint="eastAsia"/>
          <w:sz w:val="32"/>
          <w:szCs w:val="32"/>
        </w:rPr>
        <w:t>准备好考试允许携带的文具用品</w:t>
      </w:r>
      <w:r>
        <w:rPr>
          <w:rFonts w:ascii="仿宋_GB2312" w:eastAsia="仿宋_GB2312" w:hint="eastAsia"/>
          <w:sz w:val="32"/>
          <w:szCs w:val="32"/>
        </w:rPr>
        <w:t>（</w:t>
      </w:r>
      <w:r w:rsidRPr="003D342A">
        <w:rPr>
          <w:rFonts w:ascii="仿宋_GB2312" w:eastAsia="仿宋_GB2312"/>
          <w:sz w:val="32"/>
          <w:szCs w:val="32"/>
        </w:rPr>
        <w:t>2017</w:t>
      </w:r>
      <w:r w:rsidRPr="003D342A">
        <w:rPr>
          <w:rFonts w:ascii="仿宋_GB2312" w:eastAsia="仿宋_GB2312" w:hint="eastAsia"/>
          <w:sz w:val="32"/>
          <w:szCs w:val="32"/>
        </w:rPr>
        <w:t>年高考的考试文具由考生自行购置，购买时一定要认准正规渠道的正规产品</w:t>
      </w:r>
      <w:r>
        <w:rPr>
          <w:rFonts w:ascii="仿宋_GB2312" w:eastAsia="仿宋_GB2312" w:hint="eastAsia"/>
          <w:sz w:val="32"/>
          <w:szCs w:val="32"/>
        </w:rPr>
        <w:t>）</w:t>
      </w:r>
      <w:r w:rsidRPr="007A7F17">
        <w:rPr>
          <w:rFonts w:ascii="仿宋_GB2312" w:eastAsia="仿宋_GB2312" w:hint="eastAsia"/>
          <w:sz w:val="32"/>
          <w:szCs w:val="32"/>
        </w:rPr>
        <w:t>。</w:t>
      </w:r>
      <w:r w:rsidRPr="003D342A">
        <w:rPr>
          <w:rFonts w:ascii="仿宋_GB2312" w:eastAsia="仿宋_GB2312" w:hint="eastAsia"/>
          <w:sz w:val="32"/>
          <w:szCs w:val="32"/>
        </w:rPr>
        <w:t>考生自备考试文具可用透明塑料盒或塑料袋装，根据网上评卷对答题的要求，基本配备为：</w:t>
      </w:r>
      <w:r w:rsidRPr="003D342A">
        <w:rPr>
          <w:rFonts w:ascii="仿宋_GB2312" w:eastAsia="仿宋_GB2312"/>
          <w:sz w:val="32"/>
          <w:szCs w:val="32"/>
        </w:rPr>
        <w:t>2B</w:t>
      </w:r>
      <w:r w:rsidRPr="003D342A">
        <w:rPr>
          <w:rFonts w:ascii="仿宋_GB2312" w:eastAsia="仿宋_GB2312" w:hint="eastAsia"/>
          <w:sz w:val="32"/>
          <w:szCs w:val="32"/>
        </w:rPr>
        <w:t>涂卡铅笔，绘图铅笔</w:t>
      </w:r>
      <w:r w:rsidRPr="003D342A">
        <w:rPr>
          <w:rFonts w:ascii="仿宋_GB2312" w:eastAsia="仿宋_GB2312"/>
          <w:sz w:val="32"/>
          <w:szCs w:val="32"/>
        </w:rPr>
        <w:t>(HB)</w:t>
      </w:r>
      <w:r w:rsidRPr="003D342A">
        <w:rPr>
          <w:rFonts w:ascii="仿宋_GB2312" w:eastAsia="仿宋_GB2312" w:hint="eastAsia"/>
          <w:sz w:val="32"/>
          <w:szCs w:val="32"/>
        </w:rPr>
        <w:t>，</w:t>
      </w:r>
      <w:r w:rsidRPr="003D342A">
        <w:rPr>
          <w:rFonts w:ascii="仿宋_GB2312" w:eastAsia="仿宋_GB2312"/>
          <w:sz w:val="32"/>
          <w:szCs w:val="32"/>
        </w:rPr>
        <w:t>0.5mm</w:t>
      </w:r>
      <w:r w:rsidRPr="003D342A">
        <w:rPr>
          <w:rFonts w:ascii="仿宋_GB2312" w:eastAsia="仿宋_GB2312" w:hint="eastAsia"/>
          <w:sz w:val="32"/>
          <w:szCs w:val="32"/>
        </w:rPr>
        <w:t>中性黑色水笔（可配替换芯），考试套尺一副（量角器、三角板），圆规，橡皮擦，透明无字垫板。超出上述品种的文具禁止带入考场</w:t>
      </w:r>
      <w:r>
        <w:rPr>
          <w:rFonts w:ascii="仿宋_GB2312" w:eastAsia="仿宋_GB2312" w:hint="eastAsia"/>
          <w:sz w:val="32"/>
          <w:szCs w:val="32"/>
        </w:rPr>
        <w:t>，</w:t>
      </w:r>
      <w:r w:rsidRPr="003761EA">
        <w:rPr>
          <w:rFonts w:ascii="仿宋_GB2312" w:eastAsia="仿宋_GB2312" w:hint="eastAsia"/>
          <w:sz w:val="32"/>
          <w:szCs w:val="32"/>
        </w:rPr>
        <w:t>经监考员检查允许后可带透明塑料瓶装的饮用水</w:t>
      </w:r>
      <w:r w:rsidRPr="00E87330">
        <w:rPr>
          <w:rFonts w:ascii="仿宋_GB2312" w:eastAsia="仿宋_GB2312" w:hint="eastAsia"/>
          <w:sz w:val="32"/>
          <w:szCs w:val="32"/>
        </w:rPr>
        <w:t>（考生由此弄湿答题卡等意外而耽误的考试时间不予补足）</w:t>
      </w:r>
      <w:r w:rsidRPr="003761EA">
        <w:rPr>
          <w:rFonts w:ascii="仿宋_GB2312" w:eastAsia="仿宋_GB2312" w:hint="eastAsia"/>
          <w:sz w:val="32"/>
          <w:szCs w:val="32"/>
        </w:rPr>
        <w:t>和透明（玻璃或塑料）小瓶装的风油精或小湿巾。</w:t>
      </w:r>
      <w:r w:rsidRPr="003B430E">
        <w:rPr>
          <w:rFonts w:ascii="仿宋_GB2312" w:eastAsia="仿宋_GB2312" w:hint="eastAsia"/>
          <w:b/>
          <w:sz w:val="32"/>
          <w:szCs w:val="32"/>
        </w:rPr>
        <w:t>禁止携带各类电子通讯工具（如手机等无线接收、传送设备等）、电子存储记录设备以及手表、涂改液、修正带等物品或饰品进入考场。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所有随身物品须在安检前放在指定的物品存放处。</w:t>
      </w:r>
    </w:p>
    <w:p w:rsidR="00CD6E52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>2.</w:t>
      </w:r>
      <w:r w:rsidRPr="008F16E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高考期间，正值汛期，要根据天气预报情况，做到提前出门，预留足够的时间，</w:t>
      </w:r>
      <w:r w:rsidRPr="007A7F17">
        <w:rPr>
          <w:rFonts w:ascii="仿宋_GB2312" w:eastAsia="仿宋_GB2312" w:hint="eastAsia"/>
          <w:sz w:val="32"/>
          <w:szCs w:val="32"/>
        </w:rPr>
        <w:t>建议考生在考试科目开考前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分钟</w:t>
      </w:r>
      <w:r w:rsidRPr="007A7F17">
        <w:rPr>
          <w:rFonts w:ascii="仿宋_GB2312" w:eastAsia="仿宋_GB2312" w:hint="eastAsia"/>
          <w:sz w:val="32"/>
          <w:szCs w:val="32"/>
        </w:rPr>
        <w:t>提前到达考点。今年考试时间是工作日</w:t>
      </w:r>
      <w:r w:rsidRPr="007A7F17">
        <w:rPr>
          <w:rFonts w:ascii="仿宋_GB2312" w:eastAsia="仿宋_GB2312" w:hint="eastAsia"/>
          <w:b/>
          <w:sz w:val="32"/>
          <w:szCs w:val="32"/>
        </w:rPr>
        <w:t>（星期三、星期四</w:t>
      </w:r>
      <w:r>
        <w:rPr>
          <w:rFonts w:ascii="仿宋_GB2312" w:eastAsia="仿宋_GB2312" w:hint="eastAsia"/>
          <w:b/>
          <w:sz w:val="32"/>
          <w:szCs w:val="32"/>
        </w:rPr>
        <w:t>、星期五</w:t>
      </w:r>
      <w:r w:rsidRPr="007A7F17">
        <w:rPr>
          <w:rFonts w:ascii="仿宋_GB2312" w:eastAsia="仿宋_GB2312" w:hint="eastAsia"/>
          <w:b/>
          <w:sz w:val="32"/>
          <w:szCs w:val="32"/>
        </w:rPr>
        <w:t>）</w:t>
      </w:r>
      <w:r w:rsidRPr="007A7F17">
        <w:rPr>
          <w:rFonts w:ascii="仿宋_GB2312" w:eastAsia="仿宋_GB2312" w:hint="eastAsia"/>
          <w:sz w:val="32"/>
          <w:szCs w:val="32"/>
        </w:rPr>
        <w:t>，考生和家长对早高峰的交通因素要有提前准备，避免迟到误考。</w:t>
      </w:r>
    </w:p>
    <w:p w:rsidR="00CD6E52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 xml:space="preserve">3. </w:t>
      </w:r>
      <w:r w:rsidRPr="007A7F17">
        <w:rPr>
          <w:rFonts w:ascii="仿宋_GB2312" w:eastAsia="仿宋_GB2312" w:hint="eastAsia"/>
          <w:sz w:val="32"/>
          <w:szCs w:val="32"/>
        </w:rPr>
        <w:t>开考</w:t>
      </w:r>
      <w:r w:rsidRPr="007A7F17">
        <w:rPr>
          <w:rFonts w:ascii="仿宋_GB2312" w:eastAsia="仿宋_GB2312"/>
          <w:sz w:val="32"/>
          <w:szCs w:val="32"/>
        </w:rPr>
        <w:t>15</w:t>
      </w:r>
      <w:r w:rsidRPr="007A7F17">
        <w:rPr>
          <w:rFonts w:ascii="仿宋_GB2312" w:eastAsia="仿宋_GB2312" w:hint="eastAsia"/>
          <w:sz w:val="32"/>
          <w:szCs w:val="32"/>
        </w:rPr>
        <w:t>分钟后，迟到考生不得进入考点参加当次科目考试；外语听力考试开考前</w:t>
      </w:r>
      <w:r w:rsidRPr="007A7F17">
        <w:rPr>
          <w:rFonts w:ascii="仿宋_GB2312" w:eastAsia="仿宋_GB2312"/>
          <w:sz w:val="32"/>
          <w:szCs w:val="32"/>
        </w:rPr>
        <w:t>15</w:t>
      </w:r>
      <w:r w:rsidRPr="007A7F17">
        <w:rPr>
          <w:rFonts w:ascii="仿宋_GB2312" w:eastAsia="仿宋_GB2312" w:hint="eastAsia"/>
          <w:sz w:val="32"/>
          <w:szCs w:val="32"/>
        </w:rPr>
        <w:t>分钟后，禁止迟到考生进入考场。考试结束前</w:t>
      </w:r>
      <w:r w:rsidRPr="007A7F17">
        <w:rPr>
          <w:rFonts w:ascii="仿宋_GB2312" w:eastAsia="仿宋_GB2312"/>
          <w:sz w:val="32"/>
          <w:szCs w:val="32"/>
        </w:rPr>
        <w:t>30</w:t>
      </w:r>
      <w:r w:rsidRPr="007A7F17">
        <w:rPr>
          <w:rFonts w:ascii="仿宋_GB2312" w:eastAsia="仿宋_GB2312" w:hint="eastAsia"/>
          <w:sz w:val="32"/>
          <w:szCs w:val="32"/>
        </w:rPr>
        <w:t>分钟方可交卷出场；交卷出场后不得再进场续考，也不得在考场附近逗留或交谈。</w:t>
      </w:r>
    </w:p>
    <w:p w:rsidR="00CD6E52" w:rsidRPr="007A7F17" w:rsidRDefault="00CD6E52" w:rsidP="005F519E">
      <w:pPr>
        <w:spacing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A7F17">
        <w:rPr>
          <w:rFonts w:ascii="仿宋_GB2312" w:eastAsia="仿宋_GB2312" w:hint="eastAsia"/>
          <w:b/>
          <w:sz w:val="32"/>
          <w:szCs w:val="32"/>
        </w:rPr>
        <w:t>二、自觉遵守各项考场纪律</w:t>
      </w:r>
    </w:p>
    <w:p w:rsidR="00CD6E52" w:rsidRPr="00EE3869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为确保考试的公平公正，教育部出台了第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号令《国家教育考试违规处理办法》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明确了对考试违纪作弊的处罚规定；《中华人民共和国刑法（修正案九）》和《教育法》，已将组织作弊、买卖作弊设备、买卖考题、替考、帮助他人作弊以及伪造、变造或盗用他人身份证等行为纳入刑法范畴，高考作弊将受到法律的严惩。</w:t>
      </w:r>
      <w:r w:rsidRPr="007A7F17">
        <w:rPr>
          <w:rFonts w:ascii="仿宋_GB2312" w:eastAsia="仿宋_GB2312" w:hint="eastAsia"/>
          <w:sz w:val="32"/>
          <w:szCs w:val="32"/>
        </w:rPr>
        <w:t>家长和考生都需要</w:t>
      </w:r>
      <w:r w:rsidRPr="00003973">
        <w:rPr>
          <w:rFonts w:ascii="仿宋_GB2312" w:eastAsia="仿宋_GB2312" w:hint="eastAsia"/>
          <w:sz w:val="32"/>
          <w:szCs w:val="32"/>
        </w:rPr>
        <w:t>认真学习，自觉遵守各项考场纪律。我省在高考管理中全面启用了视频监控录像系统，视频录像覆盖所</w:t>
      </w:r>
      <w:r w:rsidRPr="00EE3869">
        <w:rPr>
          <w:rFonts w:ascii="仿宋_GB2312" w:eastAsia="仿宋_GB2312" w:hint="eastAsia"/>
          <w:sz w:val="32"/>
          <w:szCs w:val="32"/>
        </w:rPr>
        <w:t>有考场，考后实行全省集中回放，考生千万不要因为忽视考场规则而造成不必要的损失。</w:t>
      </w:r>
    </w:p>
    <w:p w:rsidR="00CD6E52" w:rsidRPr="007A7F17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>2.</w:t>
      </w:r>
      <w:r w:rsidRPr="007A7F17">
        <w:rPr>
          <w:rFonts w:ascii="仿宋_GB2312" w:eastAsia="仿宋_GB2312" w:hint="eastAsia"/>
          <w:sz w:val="32"/>
          <w:szCs w:val="32"/>
        </w:rPr>
        <w:t>勿将手机带进考场！《国家教育考试违规处理办法》规定：携带具有发送或接收信息功能的设备的，被认定为考试作弊（其报名参加考试的各科成绩无效）。使用相关设备接收信息实施作弊的，将视情节轻重给予暂停高考</w:t>
      </w:r>
      <w:r w:rsidRPr="007A7F17">
        <w:rPr>
          <w:rFonts w:ascii="仿宋_GB2312" w:eastAsia="仿宋_GB2312"/>
          <w:sz w:val="32"/>
          <w:szCs w:val="32"/>
        </w:rPr>
        <w:t>1</w:t>
      </w:r>
      <w:r w:rsidRPr="007A7F17">
        <w:rPr>
          <w:rFonts w:ascii="仿宋_GB2312" w:eastAsia="仿宋_GB2312" w:hint="eastAsia"/>
          <w:sz w:val="32"/>
          <w:szCs w:val="32"/>
        </w:rPr>
        <w:t>至</w:t>
      </w:r>
      <w:r w:rsidRPr="007A7F17">
        <w:rPr>
          <w:rFonts w:ascii="仿宋_GB2312" w:eastAsia="仿宋_GB2312"/>
          <w:sz w:val="32"/>
          <w:szCs w:val="32"/>
        </w:rPr>
        <w:t>3</w:t>
      </w:r>
      <w:r w:rsidRPr="007A7F17">
        <w:rPr>
          <w:rFonts w:ascii="仿宋_GB2312" w:eastAsia="仿宋_GB2312" w:hint="eastAsia"/>
          <w:sz w:val="32"/>
          <w:szCs w:val="32"/>
        </w:rPr>
        <w:t>年的处理。《刑法修正案》（九）和新修订的《教育法》都明确了相应的法律责任，切勿忽视！</w:t>
      </w:r>
    </w:p>
    <w:p w:rsidR="00CD6E52" w:rsidRPr="007A7F17" w:rsidRDefault="00CD6E52" w:rsidP="00DD1042">
      <w:pPr>
        <w:spacing w:line="4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7A7F17">
        <w:rPr>
          <w:rFonts w:ascii="仿宋_GB2312" w:eastAsia="仿宋_GB2312" w:hint="eastAsia"/>
          <w:b/>
          <w:sz w:val="32"/>
          <w:szCs w:val="32"/>
        </w:rPr>
        <w:t>三、合理营造良好考试环境</w:t>
      </w:r>
    </w:p>
    <w:p w:rsidR="00CD6E52" w:rsidRPr="007A7F17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>1.</w:t>
      </w:r>
      <w:r w:rsidRPr="007A7F17">
        <w:rPr>
          <w:rFonts w:ascii="仿宋_GB2312" w:eastAsia="仿宋_GB2312" w:hint="eastAsia"/>
          <w:sz w:val="32"/>
          <w:szCs w:val="32"/>
        </w:rPr>
        <w:t>建议家长能支持考生独立应考，尽可能让考生自行前往考点参加考试。如需接送子女，请做到即送即走，不要滞留聚集在考点周围。</w:t>
      </w:r>
    </w:p>
    <w:p w:rsidR="00CD6E52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F17">
        <w:rPr>
          <w:rFonts w:ascii="仿宋_GB2312" w:eastAsia="仿宋_GB2312"/>
          <w:sz w:val="32"/>
          <w:szCs w:val="32"/>
        </w:rPr>
        <w:t>2.</w:t>
      </w:r>
      <w:r w:rsidRPr="007A7F17">
        <w:rPr>
          <w:rFonts w:ascii="仿宋_GB2312" w:eastAsia="仿宋_GB2312" w:hint="eastAsia"/>
          <w:sz w:val="32"/>
          <w:szCs w:val="32"/>
        </w:rPr>
        <w:t>合理安排好考生的复习与生活。考生要在老师和家长的正确指导下，科学利用时间，调整复习节奏，调节好心态，在紧张的复习中注意休息，防止过度消耗体力，保证身心健康，以最佳状态迎考。</w:t>
      </w:r>
    </w:p>
    <w:p w:rsidR="00CD6E52" w:rsidRDefault="00CD6E52" w:rsidP="005F519E">
      <w:pPr>
        <w:spacing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7A7F17">
        <w:rPr>
          <w:rFonts w:ascii="仿宋_GB2312" w:eastAsia="仿宋_GB2312" w:hint="eastAsia"/>
          <w:sz w:val="32"/>
          <w:szCs w:val="32"/>
        </w:rPr>
        <w:t>家长要相信考点能够做好对考生在考点内的服务工作。</w:t>
      </w:r>
      <w:r>
        <w:rPr>
          <w:rFonts w:ascii="仿宋_GB2312" w:eastAsia="仿宋_GB2312" w:hint="eastAsia"/>
          <w:sz w:val="32"/>
          <w:szCs w:val="32"/>
        </w:rPr>
        <w:t>如有谣言滋生，</w:t>
      </w:r>
      <w:r w:rsidRPr="00996B44">
        <w:rPr>
          <w:rFonts w:ascii="仿宋_GB2312" w:eastAsia="仿宋_GB2312" w:hint="eastAsia"/>
          <w:sz w:val="32"/>
          <w:szCs w:val="32"/>
        </w:rPr>
        <w:t>请勿信谣传谣，静等真相</w:t>
      </w:r>
      <w:r>
        <w:rPr>
          <w:rFonts w:ascii="仿宋_GB2312" w:eastAsia="仿宋_GB2312" w:hint="eastAsia"/>
          <w:sz w:val="32"/>
          <w:szCs w:val="32"/>
        </w:rPr>
        <w:t>，为考生营造轻松</w:t>
      </w:r>
      <w:r w:rsidR="00BB3728">
        <w:rPr>
          <w:rFonts w:ascii="仿宋_GB2312" w:eastAsia="仿宋_GB2312" w:hint="eastAsia"/>
          <w:sz w:val="32"/>
          <w:szCs w:val="32"/>
        </w:rPr>
        <w:t>良好的</w:t>
      </w:r>
      <w:r>
        <w:rPr>
          <w:rFonts w:ascii="仿宋_GB2312" w:eastAsia="仿宋_GB2312" w:hint="eastAsia"/>
          <w:sz w:val="32"/>
          <w:szCs w:val="32"/>
        </w:rPr>
        <w:t>考试</w:t>
      </w:r>
      <w:r w:rsidR="00BB3728">
        <w:rPr>
          <w:rFonts w:ascii="仿宋_GB2312" w:eastAsia="仿宋_GB2312" w:hint="eastAsia"/>
          <w:sz w:val="32"/>
          <w:szCs w:val="32"/>
        </w:rPr>
        <w:t>氛围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6E52" w:rsidRDefault="00CD6E52" w:rsidP="00DD1042">
      <w:pPr>
        <w:spacing w:line="4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7A7F17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温馨提示</w:t>
      </w:r>
    </w:p>
    <w:p w:rsidR="00CD6E52" w:rsidRPr="003B430E" w:rsidRDefault="00CD6E52" w:rsidP="005F519E">
      <w:pPr>
        <w:spacing w:line="4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3B430E">
        <w:rPr>
          <w:rFonts w:ascii="仿宋_GB2312" w:eastAsia="仿宋_GB2312" w:hint="eastAsia"/>
          <w:sz w:val="32"/>
          <w:szCs w:val="32"/>
        </w:rPr>
        <w:t>各考点</w:t>
      </w:r>
      <w:r>
        <w:rPr>
          <w:rFonts w:ascii="仿宋_GB2312" w:eastAsia="仿宋_GB2312" w:hint="eastAsia"/>
          <w:sz w:val="32"/>
          <w:szCs w:val="32"/>
        </w:rPr>
        <w:t>将</w:t>
      </w:r>
      <w:r w:rsidRPr="003B430E">
        <w:rPr>
          <w:rFonts w:ascii="仿宋_GB2312" w:eastAsia="仿宋_GB2312" w:hint="eastAsia"/>
          <w:sz w:val="32"/>
          <w:szCs w:val="32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7"/>
        </w:smartTagPr>
        <w:r w:rsidRPr="003B430E">
          <w:rPr>
            <w:rFonts w:ascii="仿宋_GB2312" w:eastAsia="仿宋_GB2312"/>
            <w:sz w:val="32"/>
            <w:szCs w:val="32"/>
          </w:rPr>
          <w:t>6</w:t>
        </w:r>
        <w:r w:rsidRPr="003B430E">
          <w:rPr>
            <w:rFonts w:ascii="仿宋_GB2312" w:eastAsia="仿宋_GB2312" w:hint="eastAsia"/>
            <w:sz w:val="32"/>
            <w:szCs w:val="32"/>
          </w:rPr>
          <w:t>月</w:t>
        </w:r>
        <w:r w:rsidRPr="003B430E">
          <w:rPr>
            <w:rFonts w:ascii="仿宋_GB2312" w:eastAsia="仿宋_GB2312"/>
            <w:sz w:val="32"/>
            <w:szCs w:val="32"/>
          </w:rPr>
          <w:t>6</w:t>
        </w:r>
        <w:r w:rsidRPr="003B430E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B430E">
        <w:rPr>
          <w:rFonts w:ascii="仿宋_GB2312" w:eastAsia="仿宋_GB2312" w:hint="eastAsia"/>
          <w:sz w:val="32"/>
          <w:szCs w:val="32"/>
        </w:rPr>
        <w:t>统一组织考生接受考前教育，监考员组织考生演练入场安检和身份验证，指导考生对号入</w:t>
      </w:r>
      <w:r w:rsidRPr="003B430E">
        <w:rPr>
          <w:rFonts w:ascii="仿宋_GB2312" w:eastAsia="仿宋_GB2312" w:hint="eastAsia"/>
          <w:sz w:val="32"/>
          <w:szCs w:val="32"/>
        </w:rPr>
        <w:lastRenderedPageBreak/>
        <w:t>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6E52" w:rsidRPr="007A7F17" w:rsidRDefault="00CD6E52" w:rsidP="005F519E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7A7F17">
        <w:rPr>
          <w:rFonts w:ascii="仿宋_GB2312" w:eastAsia="仿宋_GB2312" w:hint="eastAsia"/>
          <w:sz w:val="32"/>
          <w:szCs w:val="32"/>
        </w:rPr>
        <w:t>如有发现准考证不慎遗失等意外情况，无需紧张，本场考试结束后即可凭身份证到</w:t>
      </w:r>
      <w:r>
        <w:rPr>
          <w:rFonts w:ascii="仿宋_GB2312" w:eastAsia="仿宋_GB2312" w:hint="eastAsia"/>
          <w:sz w:val="32"/>
          <w:szCs w:val="32"/>
        </w:rPr>
        <w:t>各县（区）招考办</w:t>
      </w:r>
      <w:r w:rsidRPr="007A7F17">
        <w:rPr>
          <w:rFonts w:ascii="仿宋_GB2312" w:eastAsia="仿宋_GB2312" w:hint="eastAsia"/>
          <w:sz w:val="32"/>
          <w:szCs w:val="32"/>
        </w:rPr>
        <w:t>补办。</w:t>
      </w:r>
    </w:p>
    <w:p w:rsidR="00CD6E52" w:rsidRPr="005F519E" w:rsidRDefault="00BB3728" w:rsidP="005F519E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最后</w:t>
      </w:r>
      <w:r w:rsidR="00CD6E52" w:rsidRPr="007A7F17">
        <w:rPr>
          <w:rFonts w:ascii="仿宋_GB2312" w:eastAsia="仿宋_GB2312" w:hint="eastAsia"/>
          <w:b/>
          <w:sz w:val="32"/>
          <w:szCs w:val="32"/>
        </w:rPr>
        <w:t>祝全体考生和考生家长身体健康，考生能够考出水平，考出自信和希望！</w:t>
      </w:r>
    </w:p>
    <w:p w:rsidR="00CD6E52" w:rsidRDefault="00CD6E52" w:rsidP="005F519E">
      <w:pPr>
        <w:spacing w:line="4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南昌</w:t>
      </w:r>
      <w:r w:rsidRPr="007A7F17">
        <w:rPr>
          <w:rFonts w:ascii="仿宋_GB2312" w:eastAsia="仿宋_GB2312" w:hint="eastAsia"/>
          <w:sz w:val="32"/>
          <w:szCs w:val="32"/>
        </w:rPr>
        <w:t>市教育考试院</w:t>
      </w:r>
    </w:p>
    <w:p w:rsidR="00CD6E52" w:rsidRPr="005F519E" w:rsidRDefault="00CD6E52" w:rsidP="005F519E">
      <w:pPr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6"/>
          <w:attr w:name="Year" w:val="2017"/>
        </w:smartTagPr>
        <w:r w:rsidRPr="005F519E">
          <w:rPr>
            <w:rFonts w:ascii="宋体" w:hAnsi="宋体"/>
            <w:sz w:val="28"/>
            <w:szCs w:val="28"/>
          </w:rPr>
          <w:t>2017</w:t>
        </w:r>
        <w:r w:rsidRPr="005F519E">
          <w:rPr>
            <w:rFonts w:ascii="宋体" w:hAnsi="宋体" w:hint="eastAsia"/>
            <w:sz w:val="28"/>
            <w:szCs w:val="28"/>
          </w:rPr>
          <w:t>年</w:t>
        </w:r>
        <w:r w:rsidRPr="005F519E">
          <w:rPr>
            <w:rFonts w:ascii="宋体" w:hAnsi="宋体"/>
            <w:sz w:val="28"/>
            <w:szCs w:val="28"/>
          </w:rPr>
          <w:t>6</w:t>
        </w:r>
        <w:r w:rsidRPr="005F519E">
          <w:rPr>
            <w:rFonts w:ascii="宋体" w:hAnsi="宋体" w:hint="eastAsia"/>
            <w:sz w:val="28"/>
            <w:szCs w:val="28"/>
          </w:rPr>
          <w:t>月</w:t>
        </w:r>
        <w:r w:rsidRPr="005F519E">
          <w:rPr>
            <w:rFonts w:ascii="宋体" w:hAnsi="宋体"/>
            <w:sz w:val="28"/>
            <w:szCs w:val="28"/>
          </w:rPr>
          <w:t>4</w:t>
        </w:r>
        <w:r w:rsidRPr="005F519E">
          <w:rPr>
            <w:rFonts w:ascii="宋体" w:hAnsi="宋体" w:hint="eastAsia"/>
            <w:sz w:val="28"/>
            <w:szCs w:val="28"/>
          </w:rPr>
          <w:t>日</w:t>
        </w:r>
      </w:smartTag>
    </w:p>
    <w:p w:rsidR="00CD6E52" w:rsidRDefault="00CD6E52" w:rsidP="005F519E">
      <w:pPr>
        <w:jc w:val="right"/>
        <w:rPr>
          <w:rFonts w:ascii="宋体"/>
          <w:b/>
          <w:sz w:val="28"/>
          <w:szCs w:val="28"/>
        </w:rPr>
      </w:pPr>
    </w:p>
    <w:p w:rsidR="00CD6E52" w:rsidRDefault="00CD6E52" w:rsidP="005F519E">
      <w:pPr>
        <w:jc w:val="right"/>
        <w:rPr>
          <w:rFonts w:ascii="宋体"/>
          <w:b/>
          <w:sz w:val="28"/>
          <w:szCs w:val="28"/>
        </w:rPr>
      </w:pPr>
    </w:p>
    <w:p w:rsidR="00CD6E52" w:rsidRDefault="00CD6E52" w:rsidP="005F519E">
      <w:pPr>
        <w:jc w:val="right"/>
        <w:rPr>
          <w:rFonts w:ascii="宋体"/>
          <w:b/>
          <w:sz w:val="28"/>
          <w:szCs w:val="28"/>
        </w:rPr>
      </w:pPr>
    </w:p>
    <w:p w:rsidR="00CD6E52" w:rsidRPr="000C0EFE" w:rsidRDefault="00CD6E52" w:rsidP="003D342A">
      <w:pPr>
        <w:jc w:val="center"/>
        <w:rPr>
          <w:rFonts w:ascii="仿宋_GB2312" w:eastAsia="仿宋_GB2312" w:hAnsi="仿宋_GB2312"/>
          <w:b/>
          <w:spacing w:val="-2"/>
          <w:sz w:val="28"/>
          <w:szCs w:val="28"/>
        </w:rPr>
      </w:pPr>
      <w:r w:rsidRPr="003D342A">
        <w:rPr>
          <w:rFonts w:ascii="宋体" w:hAnsi="宋体"/>
          <w:b/>
          <w:sz w:val="28"/>
          <w:szCs w:val="28"/>
        </w:rPr>
        <w:t>2017</w:t>
      </w:r>
      <w:r w:rsidRPr="003D342A">
        <w:rPr>
          <w:rFonts w:ascii="宋体" w:hAnsi="宋体" w:hint="eastAsia"/>
          <w:b/>
          <w:sz w:val="28"/>
          <w:szCs w:val="28"/>
        </w:rPr>
        <w:t>年江西省</w:t>
      </w:r>
      <w:r w:rsidRPr="000C0EFE">
        <w:rPr>
          <w:rFonts w:ascii="宋体" w:hAnsi="宋体" w:hint="eastAsia"/>
          <w:b/>
          <w:sz w:val="28"/>
          <w:szCs w:val="28"/>
        </w:rPr>
        <w:t>普通高校招生全国统一考试时间和科目</w:t>
      </w: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2364"/>
        <w:gridCol w:w="1956"/>
      </w:tblGrid>
      <w:tr w:rsidR="00CD6E52" w:rsidRPr="002A6BC7" w:rsidTr="00342946">
        <w:trPr>
          <w:trHeight w:val="768"/>
          <w:jc w:val="center"/>
        </w:trPr>
        <w:tc>
          <w:tcPr>
            <w:tcW w:w="2088" w:type="dxa"/>
            <w:vAlign w:val="center"/>
          </w:tcPr>
          <w:p w:rsidR="00CD6E52" w:rsidRPr="000C0EFE" w:rsidRDefault="00CD1D52" w:rsidP="000C0EFE">
            <w:pPr>
              <w:spacing w:line="3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1" from="27.3pt,.7pt" to="99.3pt,41.2pt"/>
              </w:pict>
            </w:r>
            <w:r w:rsidR="00CD6E52" w:rsidRPr="000C0EFE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科</w:t>
            </w:r>
            <w:r w:rsidR="00CD6E52" w:rsidRPr="000C0EFE">
              <w:rPr>
                <w:rFonts w:ascii="仿宋_GB2312" w:eastAsia="仿宋_GB2312" w:hAnsi="Times New Roman"/>
                <w:b/>
                <w:sz w:val="28"/>
                <w:szCs w:val="28"/>
              </w:rPr>
              <w:t xml:space="preserve">     </w:t>
            </w:r>
            <w:r w:rsidR="00CD6E52" w:rsidRPr="000C0EFE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日期</w:t>
            </w:r>
          </w:p>
          <w:p w:rsidR="00CD6E52" w:rsidRPr="000C0EFE" w:rsidRDefault="00CD1D52" w:rsidP="00DD1042">
            <w:pPr>
              <w:spacing w:line="260" w:lineRule="exact"/>
              <w:ind w:firstLineChars="250" w:firstLine="525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" from="-5pt,7.7pt" to="99.15pt,26.2pt"/>
              </w:pict>
            </w:r>
            <w:r w:rsidR="00CD6E52" w:rsidRPr="000C0EFE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目</w:t>
            </w:r>
          </w:p>
          <w:p w:rsidR="00CD6E52" w:rsidRPr="000C0EFE" w:rsidRDefault="00CD6E52" w:rsidP="000C0EFE">
            <w:pPr>
              <w:spacing w:line="260" w:lineRule="exact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r w:rsidRPr="000C0EFE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40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4"/>
              </w:smartTagP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6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月</w:t>
              </w: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7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日</w:t>
              </w:r>
            </w:smartTag>
          </w:p>
        </w:tc>
        <w:tc>
          <w:tcPr>
            <w:tcW w:w="2364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4"/>
              </w:smartTagP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6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月</w:t>
              </w: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8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日</w:t>
              </w:r>
            </w:smartTag>
          </w:p>
        </w:tc>
        <w:tc>
          <w:tcPr>
            <w:tcW w:w="1956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4"/>
              </w:smartTagP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6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月</w:t>
              </w:r>
              <w:r w:rsidRPr="000C0EFE">
                <w:rPr>
                  <w:rFonts w:ascii="仿宋_GB2312" w:eastAsia="仿宋_GB2312" w:hAnsi="Times New Roman"/>
                  <w:b/>
                  <w:sz w:val="30"/>
                  <w:szCs w:val="30"/>
                </w:rPr>
                <w:t>9</w:t>
              </w:r>
              <w:r w:rsidRPr="000C0EFE">
                <w:rPr>
                  <w:rFonts w:ascii="仿宋_GB2312" w:eastAsia="仿宋_GB2312" w:hAnsi="Times New Roman" w:hint="eastAsia"/>
                  <w:b/>
                  <w:sz w:val="30"/>
                  <w:szCs w:val="30"/>
                </w:rPr>
                <w:t>日</w:t>
              </w:r>
            </w:smartTag>
          </w:p>
        </w:tc>
      </w:tr>
      <w:tr w:rsidR="00CD6E52" w:rsidRPr="002A6BC7" w:rsidTr="00342946">
        <w:trPr>
          <w:trHeight w:val="311"/>
          <w:jc w:val="center"/>
        </w:trPr>
        <w:tc>
          <w:tcPr>
            <w:tcW w:w="2088" w:type="dxa"/>
            <w:vMerge w:val="restart"/>
            <w:vAlign w:val="center"/>
          </w:tcPr>
          <w:p w:rsidR="00CD6E52" w:rsidRPr="000C0EFE" w:rsidRDefault="00CD6E52" w:rsidP="000C0EFE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/>
                <w:sz w:val="28"/>
                <w:szCs w:val="28"/>
              </w:rPr>
              <w:t>9</w:t>
            </w: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  <w:r w:rsidRPr="000C0EFE">
              <w:rPr>
                <w:rFonts w:ascii="仿宋_GB2312" w:eastAsia="仿宋_GB2312" w:hAnsi="Times New Roman"/>
                <w:sz w:val="28"/>
                <w:szCs w:val="28"/>
              </w:rPr>
              <w:t>00-11</w:t>
            </w: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  <w:r w:rsidRPr="000C0EFE">
              <w:rPr>
                <w:rFonts w:ascii="仿宋_GB2312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  <w:vMerge w:val="restart"/>
            <w:vAlign w:val="center"/>
          </w:tcPr>
          <w:p w:rsidR="00CD6E52" w:rsidRPr="000C0EFE" w:rsidRDefault="00CD6E52" w:rsidP="000C0EFE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语文</w:t>
            </w:r>
          </w:p>
        </w:tc>
        <w:tc>
          <w:tcPr>
            <w:tcW w:w="2364" w:type="dxa"/>
            <w:vAlign w:val="center"/>
          </w:tcPr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pacing w:val="-18"/>
                <w:sz w:val="24"/>
                <w:szCs w:val="24"/>
              </w:rPr>
            </w:pPr>
            <w:r w:rsidRPr="000C0EFE">
              <w:rPr>
                <w:rFonts w:ascii="仿宋_GB2312" w:eastAsia="仿宋_GB2312" w:hAnsi="Times New Roman" w:hint="eastAsia"/>
                <w:spacing w:val="-18"/>
                <w:sz w:val="24"/>
                <w:szCs w:val="24"/>
              </w:rPr>
              <w:t>文科综合</w:t>
            </w:r>
            <w:r w:rsidRPr="000C0EFE">
              <w:rPr>
                <w:rFonts w:ascii="仿宋_GB2312" w:eastAsia="仿宋_GB2312" w:hAnsi="Times New Roman"/>
                <w:spacing w:val="-18"/>
                <w:sz w:val="24"/>
                <w:szCs w:val="24"/>
              </w:rPr>
              <w:t>/</w:t>
            </w:r>
            <w:r w:rsidRPr="000C0EFE">
              <w:rPr>
                <w:rFonts w:ascii="仿宋_GB2312" w:eastAsia="仿宋_GB2312" w:hAnsi="Times New Roman" w:hint="eastAsia"/>
                <w:spacing w:val="-18"/>
                <w:sz w:val="24"/>
                <w:szCs w:val="24"/>
              </w:rPr>
              <w:t>理科综合</w:t>
            </w:r>
          </w:p>
        </w:tc>
        <w:tc>
          <w:tcPr>
            <w:tcW w:w="1956" w:type="dxa"/>
            <w:vMerge w:val="restart"/>
            <w:vAlign w:val="center"/>
          </w:tcPr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技术</w:t>
            </w:r>
          </w:p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 w:hint="eastAsia"/>
                <w:w w:val="50"/>
                <w:sz w:val="28"/>
                <w:szCs w:val="28"/>
              </w:rPr>
              <w:t>（信息技术和通用技术）</w:t>
            </w:r>
          </w:p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Pr="000C0EFE">
              <w:rPr>
                <w:rFonts w:ascii="仿宋_GB2312" w:eastAsia="仿宋_GB2312" w:hAnsi="Times New Roman"/>
                <w:sz w:val="28"/>
                <w:szCs w:val="28"/>
              </w:rPr>
              <w:t>11:00</w:t>
            </w: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结束）</w:t>
            </w:r>
          </w:p>
        </w:tc>
      </w:tr>
      <w:tr w:rsidR="00CD6E52" w:rsidRPr="002A6BC7" w:rsidTr="00342946">
        <w:trPr>
          <w:trHeight w:val="433"/>
          <w:jc w:val="center"/>
        </w:trPr>
        <w:tc>
          <w:tcPr>
            <w:tcW w:w="2088" w:type="dxa"/>
            <w:vMerge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C0EFE">
              <w:rPr>
                <w:rFonts w:ascii="仿宋_GB2312" w:eastAsia="仿宋_GB2312" w:hAnsi="Times New Roman" w:hint="eastAsia"/>
                <w:sz w:val="24"/>
                <w:szCs w:val="24"/>
              </w:rPr>
              <w:t>“三校生”计算机（</w:t>
            </w:r>
            <w:r w:rsidRPr="000C0EFE">
              <w:rPr>
                <w:rFonts w:ascii="仿宋_GB2312" w:eastAsia="仿宋_GB2312" w:hAnsi="Times New Roman"/>
                <w:sz w:val="24"/>
                <w:szCs w:val="24"/>
              </w:rPr>
              <w:t>11</w:t>
            </w:r>
            <w:r w:rsidRPr="000C0EFE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 w:rsidRPr="000C0EFE">
              <w:rPr>
                <w:rFonts w:ascii="仿宋_GB2312" w:eastAsia="仿宋_GB2312" w:hAnsi="Times New Roman"/>
                <w:sz w:val="24"/>
                <w:szCs w:val="24"/>
              </w:rPr>
              <w:t>00</w:t>
            </w:r>
            <w:r w:rsidRPr="000C0EFE">
              <w:rPr>
                <w:rFonts w:ascii="仿宋_GB2312" w:eastAsia="仿宋_GB2312" w:hAnsi="Times New Roman" w:hint="eastAsia"/>
                <w:sz w:val="24"/>
                <w:szCs w:val="24"/>
              </w:rPr>
              <w:t>结束）</w:t>
            </w:r>
          </w:p>
        </w:tc>
        <w:tc>
          <w:tcPr>
            <w:tcW w:w="1956" w:type="dxa"/>
            <w:vMerge/>
            <w:vAlign w:val="center"/>
          </w:tcPr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D6E52" w:rsidRPr="002A6BC7" w:rsidTr="00342946">
        <w:trPr>
          <w:trHeight w:val="697"/>
          <w:jc w:val="center"/>
        </w:trPr>
        <w:tc>
          <w:tcPr>
            <w:tcW w:w="2088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spacing w:val="-18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/>
                <w:spacing w:val="-18"/>
                <w:sz w:val="28"/>
                <w:szCs w:val="28"/>
              </w:rPr>
              <w:t>15</w:t>
            </w:r>
            <w:r w:rsidRPr="000C0EFE">
              <w:rPr>
                <w:rFonts w:ascii="仿宋_GB2312" w:eastAsia="仿宋_GB2312" w:hAnsi="Times New Roman" w:hint="eastAsia"/>
                <w:spacing w:val="-18"/>
                <w:sz w:val="28"/>
                <w:szCs w:val="28"/>
              </w:rPr>
              <w:t>：</w:t>
            </w:r>
            <w:r w:rsidRPr="000C0EFE">
              <w:rPr>
                <w:rFonts w:ascii="仿宋_GB2312" w:eastAsia="仿宋_GB2312" w:hAnsi="Times New Roman"/>
                <w:spacing w:val="-18"/>
                <w:sz w:val="28"/>
                <w:szCs w:val="28"/>
              </w:rPr>
              <w:t>00-17</w:t>
            </w:r>
            <w:r w:rsidRPr="000C0EFE">
              <w:rPr>
                <w:rFonts w:ascii="仿宋_GB2312" w:eastAsia="仿宋_GB2312" w:hAnsi="Times New Roman" w:hint="eastAsia"/>
                <w:spacing w:val="-18"/>
                <w:sz w:val="28"/>
                <w:szCs w:val="28"/>
              </w:rPr>
              <w:t>：</w:t>
            </w:r>
            <w:r w:rsidRPr="000C0EFE">
              <w:rPr>
                <w:rFonts w:ascii="仿宋_GB2312" w:eastAsia="仿宋_GB2312" w:hAnsi="Times New Roman"/>
                <w:spacing w:val="-18"/>
                <w:sz w:val="28"/>
                <w:szCs w:val="28"/>
              </w:rPr>
              <w:t>00</w:t>
            </w:r>
          </w:p>
        </w:tc>
        <w:tc>
          <w:tcPr>
            <w:tcW w:w="1440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 w:hint="eastAsia"/>
                <w:sz w:val="28"/>
                <w:szCs w:val="28"/>
              </w:rPr>
              <w:t>数学</w:t>
            </w:r>
          </w:p>
        </w:tc>
        <w:tc>
          <w:tcPr>
            <w:tcW w:w="2364" w:type="dxa"/>
            <w:vAlign w:val="center"/>
          </w:tcPr>
          <w:p w:rsidR="00CD6E52" w:rsidRPr="000C0EFE" w:rsidRDefault="00CD6E52" w:rsidP="000C0EF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C0EFE">
              <w:rPr>
                <w:rFonts w:ascii="仿宋_GB2312" w:eastAsia="仿宋_GB2312" w:hAnsi="Times New Roman" w:hint="eastAsia"/>
                <w:sz w:val="24"/>
                <w:szCs w:val="24"/>
              </w:rPr>
              <w:t>外语（</w:t>
            </w:r>
            <w:r w:rsidRPr="000C0EFE">
              <w:rPr>
                <w:rFonts w:ascii="仿宋_GB2312" w:eastAsia="仿宋_GB2312" w:hAnsi="Times New Roman"/>
                <w:sz w:val="24"/>
                <w:szCs w:val="24"/>
              </w:rPr>
              <w:t>14:45</w:t>
            </w:r>
            <w:r w:rsidRPr="000C0EFE">
              <w:rPr>
                <w:rFonts w:ascii="仿宋_GB2312" w:eastAsia="仿宋_GB2312" w:hAnsi="Times New Roman" w:hint="eastAsia"/>
                <w:sz w:val="24"/>
                <w:szCs w:val="24"/>
              </w:rPr>
              <w:t>迟到考生禁止入场）</w:t>
            </w:r>
          </w:p>
        </w:tc>
        <w:tc>
          <w:tcPr>
            <w:tcW w:w="1956" w:type="dxa"/>
            <w:vAlign w:val="center"/>
          </w:tcPr>
          <w:p w:rsidR="00CD6E52" w:rsidRPr="000C0EFE" w:rsidRDefault="00CD6E52" w:rsidP="000C0EFE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C0EFE">
              <w:rPr>
                <w:rFonts w:ascii="仿宋_GB2312" w:eastAsia="仿宋_GB2312" w:hAnsi="Times New Roman"/>
                <w:sz w:val="28"/>
                <w:szCs w:val="28"/>
              </w:rPr>
              <w:t>——</w:t>
            </w:r>
          </w:p>
        </w:tc>
      </w:tr>
    </w:tbl>
    <w:p w:rsidR="00291D3C" w:rsidRDefault="00291D3C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</w:p>
    <w:p w:rsidR="00291D3C" w:rsidRDefault="00291D3C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</w:p>
    <w:p w:rsidR="00CD6E52" w:rsidRDefault="00CD6E52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  <w:r w:rsidRPr="000C0EFE">
        <w:rPr>
          <w:rFonts w:ascii="仿宋_GB2312" w:eastAsia="仿宋_GB2312" w:hAnsi="宋体" w:hint="eastAsia"/>
          <w:sz w:val="28"/>
          <w:szCs w:val="28"/>
        </w:rPr>
        <w:t>其中，外语听力测试安排在外语笔试考试开始前进行。</w:t>
      </w:r>
    </w:p>
    <w:p w:rsidR="00CD6E52" w:rsidRPr="00E87330" w:rsidRDefault="00CD6E52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  <w:r w:rsidRPr="00E87330">
        <w:rPr>
          <w:rFonts w:ascii="仿宋_GB2312" w:eastAsia="仿宋_GB2312" w:hAnsi="宋体" w:hint="eastAsia"/>
          <w:sz w:val="28"/>
          <w:szCs w:val="28"/>
        </w:rPr>
        <w:t>普通类考生单报本科考试科目为：语文、数学、文科综合</w:t>
      </w:r>
      <w:r w:rsidRPr="00E87330">
        <w:rPr>
          <w:rFonts w:ascii="仿宋_GB2312" w:eastAsia="仿宋_GB2312" w:hAnsi="宋体"/>
          <w:sz w:val="28"/>
          <w:szCs w:val="28"/>
        </w:rPr>
        <w:t>/</w:t>
      </w:r>
      <w:r w:rsidRPr="00E87330">
        <w:rPr>
          <w:rFonts w:ascii="仿宋_GB2312" w:eastAsia="仿宋_GB2312" w:hAnsi="宋体" w:hint="eastAsia"/>
          <w:sz w:val="28"/>
          <w:szCs w:val="28"/>
        </w:rPr>
        <w:t>理科综合、外语（含听力）；本科兼报高职考试科目为：语文、数学、文科综合</w:t>
      </w:r>
      <w:r w:rsidRPr="00E87330">
        <w:rPr>
          <w:rFonts w:ascii="仿宋_GB2312" w:eastAsia="仿宋_GB2312" w:hAnsi="宋体"/>
          <w:sz w:val="28"/>
          <w:szCs w:val="28"/>
        </w:rPr>
        <w:t>/</w:t>
      </w:r>
      <w:r w:rsidRPr="00E87330">
        <w:rPr>
          <w:rFonts w:ascii="仿宋_GB2312" w:eastAsia="仿宋_GB2312" w:hAnsi="宋体" w:hint="eastAsia"/>
          <w:sz w:val="28"/>
          <w:szCs w:val="28"/>
        </w:rPr>
        <w:t>理科综合、外语（含听力）、技术（信息技术和通用技术）；单报高职考试科目为：语文、数学、外语（含听力）、技术（信息技术和通用技术）。</w:t>
      </w:r>
    </w:p>
    <w:p w:rsidR="00CD6E52" w:rsidRDefault="00CD6E52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  <w:r w:rsidRPr="00E87330">
        <w:rPr>
          <w:rFonts w:ascii="仿宋_GB2312" w:eastAsia="仿宋_GB2312" w:hAnsi="宋体" w:hint="eastAsia"/>
          <w:sz w:val="28"/>
          <w:szCs w:val="28"/>
        </w:rPr>
        <w:t>我省</w:t>
      </w:r>
      <w:r w:rsidRPr="00E87330">
        <w:rPr>
          <w:rFonts w:ascii="仿宋_GB2312" w:eastAsia="仿宋_GB2312" w:hAnsi="宋体"/>
          <w:sz w:val="28"/>
          <w:szCs w:val="28"/>
        </w:rPr>
        <w:t>2017</w:t>
      </w:r>
      <w:r w:rsidRPr="00E87330">
        <w:rPr>
          <w:rFonts w:ascii="仿宋_GB2312" w:eastAsia="仿宋_GB2312" w:hAnsi="宋体" w:hint="eastAsia"/>
          <w:sz w:val="28"/>
          <w:szCs w:val="28"/>
        </w:rPr>
        <w:t>年高等职业学校对口招生</w:t>
      </w:r>
      <w:r w:rsidRPr="00E87330">
        <w:rPr>
          <w:rFonts w:ascii="仿宋_GB2312" w:eastAsia="仿宋_GB2312" w:hAnsi="宋体"/>
          <w:sz w:val="28"/>
          <w:szCs w:val="28"/>
        </w:rPr>
        <w:t>(</w:t>
      </w:r>
      <w:r w:rsidRPr="00E87330">
        <w:rPr>
          <w:rFonts w:ascii="仿宋_GB2312" w:eastAsia="仿宋_GB2312" w:hAnsi="宋体" w:hint="eastAsia"/>
          <w:sz w:val="28"/>
          <w:szCs w:val="28"/>
        </w:rPr>
        <w:t>“三校生”</w:t>
      </w:r>
      <w:r w:rsidRPr="00E87330">
        <w:rPr>
          <w:rFonts w:ascii="仿宋_GB2312" w:eastAsia="仿宋_GB2312" w:hAnsi="宋体"/>
          <w:sz w:val="28"/>
          <w:szCs w:val="28"/>
        </w:rPr>
        <w:t>)</w:t>
      </w:r>
      <w:r w:rsidRPr="00E87330">
        <w:rPr>
          <w:rFonts w:ascii="仿宋_GB2312" w:eastAsia="仿宋_GB2312" w:hAnsi="宋体" w:hint="eastAsia"/>
          <w:sz w:val="28"/>
          <w:szCs w:val="28"/>
        </w:rPr>
        <w:t>统一考试属普通高考范畴，考试科目为语文、数学、计算机、英语（不考听力），与普通高等学校招生全国统一考试同时进行。计算机科目安排在</w:t>
      </w:r>
      <w:r w:rsidRPr="00E87330">
        <w:rPr>
          <w:rFonts w:ascii="仿宋_GB2312" w:eastAsia="仿宋_GB2312" w:hAnsi="宋体"/>
          <w:sz w:val="28"/>
          <w:szCs w:val="28"/>
        </w:rPr>
        <w:t>6</w:t>
      </w:r>
      <w:r w:rsidRPr="00E87330">
        <w:rPr>
          <w:rFonts w:ascii="仿宋_GB2312" w:eastAsia="仿宋_GB2312" w:hAnsi="宋体" w:hint="eastAsia"/>
          <w:sz w:val="28"/>
          <w:szCs w:val="28"/>
        </w:rPr>
        <w:t>月</w:t>
      </w:r>
      <w:r w:rsidRPr="00E87330">
        <w:rPr>
          <w:rFonts w:ascii="仿宋_GB2312" w:eastAsia="仿宋_GB2312" w:hAnsi="宋体"/>
          <w:sz w:val="28"/>
          <w:szCs w:val="28"/>
        </w:rPr>
        <w:t>8</w:t>
      </w:r>
      <w:r w:rsidRPr="00E87330">
        <w:rPr>
          <w:rFonts w:ascii="仿宋_GB2312" w:eastAsia="仿宋_GB2312" w:hAnsi="宋体" w:hint="eastAsia"/>
          <w:sz w:val="28"/>
          <w:szCs w:val="28"/>
        </w:rPr>
        <w:t>日上午举行，考试时间为</w:t>
      </w:r>
      <w:r w:rsidRPr="00E87330">
        <w:rPr>
          <w:rFonts w:ascii="仿宋_GB2312" w:eastAsia="仿宋_GB2312" w:hAnsi="宋体"/>
          <w:sz w:val="28"/>
          <w:szCs w:val="28"/>
        </w:rPr>
        <w:t>9</w:t>
      </w:r>
      <w:r w:rsidRPr="00E87330">
        <w:rPr>
          <w:rFonts w:ascii="仿宋_GB2312" w:eastAsia="仿宋_GB2312" w:hAnsi="宋体" w:hint="eastAsia"/>
          <w:sz w:val="28"/>
          <w:szCs w:val="28"/>
        </w:rPr>
        <w:t>∶</w:t>
      </w:r>
      <w:r w:rsidRPr="00E87330">
        <w:rPr>
          <w:rFonts w:ascii="仿宋_GB2312" w:eastAsia="仿宋_GB2312" w:hAnsi="宋体"/>
          <w:sz w:val="28"/>
          <w:szCs w:val="28"/>
        </w:rPr>
        <w:t>00-11</w:t>
      </w:r>
      <w:r w:rsidRPr="00E87330">
        <w:rPr>
          <w:rFonts w:ascii="仿宋_GB2312" w:eastAsia="仿宋_GB2312" w:hAnsi="宋体" w:hint="eastAsia"/>
          <w:sz w:val="28"/>
          <w:szCs w:val="28"/>
        </w:rPr>
        <w:t>∶</w:t>
      </w:r>
      <w:r w:rsidRPr="00E87330">
        <w:rPr>
          <w:rFonts w:ascii="仿宋_GB2312" w:eastAsia="仿宋_GB2312" w:hAnsi="宋体"/>
          <w:sz w:val="28"/>
          <w:szCs w:val="28"/>
        </w:rPr>
        <w:t>00</w:t>
      </w:r>
      <w:r w:rsidRPr="00E87330">
        <w:rPr>
          <w:rFonts w:ascii="仿宋_GB2312" w:eastAsia="仿宋_GB2312" w:hAnsi="宋体" w:hint="eastAsia"/>
          <w:sz w:val="28"/>
          <w:szCs w:val="28"/>
        </w:rPr>
        <w:t>。</w:t>
      </w:r>
    </w:p>
    <w:p w:rsidR="00CD6E52" w:rsidRPr="00E87330" w:rsidRDefault="00CD6E52" w:rsidP="00E87330">
      <w:pPr>
        <w:spacing w:line="430" w:lineRule="exact"/>
        <w:ind w:firstLine="573"/>
        <w:rPr>
          <w:rFonts w:ascii="仿宋_GB2312" w:eastAsia="仿宋_GB2312" w:hAnsi="宋体"/>
          <w:sz w:val="28"/>
          <w:szCs w:val="28"/>
        </w:rPr>
      </w:pPr>
    </w:p>
    <w:p w:rsidR="008969BD" w:rsidRDefault="008969BD">
      <w:r>
        <w:rPr>
          <w:rFonts w:hint="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31.25pt">
            <v:imagedata r:id="rId6" o:title="1"/>
          </v:shape>
        </w:pict>
      </w:r>
      <w:r>
        <w:rPr>
          <w:rFonts w:hint="eastAsia"/>
        </w:rPr>
        <w:pict>
          <v:shape id="_x0000_i1026" type="#_x0000_t75" style="width:415.5pt;height:108.75pt">
            <v:imagedata r:id="rId7" o:title="2"/>
          </v:shape>
        </w:pict>
      </w:r>
      <w:r>
        <w:rPr>
          <w:rFonts w:hint="eastAsia"/>
        </w:rPr>
        <w:pict>
          <v:shape id="_x0000_i1027" type="#_x0000_t75" style="width:414.75pt;height:66.75pt">
            <v:imagedata r:id="rId8" o:title="3"/>
          </v:shape>
        </w:pict>
      </w:r>
      <w:r>
        <w:rPr>
          <w:rFonts w:hint="eastAsia"/>
        </w:rPr>
        <w:pict>
          <v:shape id="_x0000_i1028" type="#_x0000_t75" style="width:414.75pt;height:115.5pt">
            <v:imagedata r:id="rId9" o:title="4"/>
          </v:shape>
        </w:pict>
      </w:r>
      <w:r>
        <w:rPr>
          <w:rFonts w:hint="eastAsia"/>
        </w:rPr>
        <w:pict>
          <v:shape id="_x0000_i1029" type="#_x0000_t75" style="width:415.5pt;height:107.25pt">
            <v:imagedata r:id="rId10" o:title="5"/>
          </v:shape>
        </w:pict>
      </w:r>
    </w:p>
    <w:p w:rsidR="008969BD" w:rsidRDefault="008969BD"/>
    <w:p w:rsidR="008969BD" w:rsidRPr="008969BD" w:rsidRDefault="008969BD">
      <w:pPr>
        <w:rPr>
          <w:rFonts w:hint="eastAsia"/>
        </w:rPr>
      </w:pPr>
      <w:bookmarkStart w:id="0" w:name="_GoBack"/>
      <w:bookmarkEnd w:id="0"/>
    </w:p>
    <w:sectPr w:rsidR="008969BD" w:rsidRPr="008969BD" w:rsidSect="00BB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52" w:rsidRDefault="00CD1D52" w:rsidP="00B63AB1">
      <w:r>
        <w:separator/>
      </w:r>
    </w:p>
  </w:endnote>
  <w:endnote w:type="continuationSeparator" w:id="0">
    <w:p w:rsidR="00CD1D52" w:rsidRDefault="00CD1D52" w:rsidP="00B6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52" w:rsidRDefault="00CD1D52" w:rsidP="00B63AB1">
      <w:r>
        <w:separator/>
      </w:r>
    </w:p>
  </w:footnote>
  <w:footnote w:type="continuationSeparator" w:id="0">
    <w:p w:rsidR="00CD1D52" w:rsidRDefault="00CD1D52" w:rsidP="00B6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F17"/>
    <w:rsid w:val="00003973"/>
    <w:rsid w:val="00007F12"/>
    <w:rsid w:val="000A0D97"/>
    <w:rsid w:val="000C0EFE"/>
    <w:rsid w:val="001D4E02"/>
    <w:rsid w:val="00220EA5"/>
    <w:rsid w:val="00291D3C"/>
    <w:rsid w:val="002A6BC7"/>
    <w:rsid w:val="00333D4F"/>
    <w:rsid w:val="00342946"/>
    <w:rsid w:val="003761EA"/>
    <w:rsid w:val="003B430E"/>
    <w:rsid w:val="003D342A"/>
    <w:rsid w:val="00411A2B"/>
    <w:rsid w:val="00452197"/>
    <w:rsid w:val="00505F35"/>
    <w:rsid w:val="005F519E"/>
    <w:rsid w:val="006236AC"/>
    <w:rsid w:val="006502AB"/>
    <w:rsid w:val="00784CE3"/>
    <w:rsid w:val="007863EE"/>
    <w:rsid w:val="007A7F17"/>
    <w:rsid w:val="007E1F42"/>
    <w:rsid w:val="00844804"/>
    <w:rsid w:val="008969BD"/>
    <w:rsid w:val="008C6C7C"/>
    <w:rsid w:val="008D7071"/>
    <w:rsid w:val="008F16ED"/>
    <w:rsid w:val="009018C4"/>
    <w:rsid w:val="00996B44"/>
    <w:rsid w:val="00B63AB1"/>
    <w:rsid w:val="00BB3675"/>
    <w:rsid w:val="00BB3728"/>
    <w:rsid w:val="00C1331C"/>
    <w:rsid w:val="00C205F5"/>
    <w:rsid w:val="00C34580"/>
    <w:rsid w:val="00CD1D52"/>
    <w:rsid w:val="00CD6E52"/>
    <w:rsid w:val="00D1640D"/>
    <w:rsid w:val="00DD1042"/>
    <w:rsid w:val="00E50F05"/>
    <w:rsid w:val="00E87330"/>
    <w:rsid w:val="00EE3869"/>
    <w:rsid w:val="00E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5B4F3D7-3366-4347-9D48-86C8343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87330"/>
    <w:rPr>
      <w:rFonts w:ascii="Times New Roman" w:hAnsi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5F519E"/>
    <w:pPr>
      <w:ind w:leftChars="2500" w:left="100"/>
    </w:pPr>
  </w:style>
  <w:style w:type="character" w:customStyle="1" w:styleId="Char">
    <w:name w:val="日期 Char"/>
    <w:link w:val="a4"/>
    <w:uiPriority w:val="99"/>
    <w:semiHidden/>
    <w:locked/>
    <w:rsid w:val="005F519E"/>
    <w:rPr>
      <w:rFonts w:cs="Times New Roman"/>
    </w:rPr>
  </w:style>
  <w:style w:type="paragraph" w:styleId="a5">
    <w:name w:val="Document Map"/>
    <w:basedOn w:val="a"/>
    <w:link w:val="Char0"/>
    <w:uiPriority w:val="99"/>
    <w:semiHidden/>
    <w:rsid w:val="00DD1042"/>
    <w:pPr>
      <w:shd w:val="clear" w:color="auto" w:fill="000080"/>
    </w:pPr>
  </w:style>
  <w:style w:type="character" w:customStyle="1" w:styleId="Char0">
    <w:name w:val="文档结构图 Char"/>
    <w:link w:val="a5"/>
    <w:uiPriority w:val="99"/>
    <w:semiHidden/>
    <w:rsid w:val="002804FC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semiHidden/>
    <w:unhideWhenUsed/>
    <w:rsid w:val="00B6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rsid w:val="00B63AB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6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semiHidden/>
    <w:rsid w:val="00B63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CSZ</cp:lastModifiedBy>
  <cp:revision>12</cp:revision>
  <dcterms:created xsi:type="dcterms:W3CDTF">2017-06-03T10:58:00Z</dcterms:created>
  <dcterms:modified xsi:type="dcterms:W3CDTF">2017-06-04T01:32:00Z</dcterms:modified>
</cp:coreProperties>
</file>